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E" w:rsidRPr="00BF11C1" w:rsidRDefault="00924FDE" w:rsidP="00C2164C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1C1">
        <w:rPr>
          <w:rFonts w:ascii="Times New Roman" w:hAnsi="Times New Roman" w:cs="Times New Roman"/>
          <w:sz w:val="36"/>
          <w:szCs w:val="36"/>
        </w:rPr>
        <w:t>Есенинская тематика в воспитательной работе (из опыта работы по духовно – нравственному</w:t>
      </w:r>
      <w:r w:rsidR="00A83C80" w:rsidRPr="00BF11C1">
        <w:rPr>
          <w:rFonts w:ascii="Times New Roman" w:hAnsi="Times New Roman" w:cs="Times New Roman"/>
          <w:sz w:val="36"/>
          <w:szCs w:val="36"/>
        </w:rPr>
        <w:t xml:space="preserve"> и патриотическому</w:t>
      </w:r>
      <w:r w:rsidRPr="00BF11C1">
        <w:rPr>
          <w:rFonts w:ascii="Times New Roman" w:hAnsi="Times New Roman" w:cs="Times New Roman"/>
          <w:sz w:val="36"/>
          <w:szCs w:val="36"/>
        </w:rPr>
        <w:t xml:space="preserve"> воспитанию молодёжи).</w:t>
      </w:r>
    </w:p>
    <w:p w:rsidR="00C2164C" w:rsidRDefault="00C2164C" w:rsidP="00C2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AAC" w:rsidRPr="009D4342" w:rsidRDefault="001B4AAC" w:rsidP="00D758FE">
      <w:pPr>
        <w:rPr>
          <w:rFonts w:ascii="Times New Roman" w:hAnsi="Times New Roman" w:cs="Times New Roman"/>
          <w:sz w:val="28"/>
          <w:szCs w:val="28"/>
        </w:rPr>
      </w:pPr>
      <w:r w:rsidRPr="00D758FE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9D4342">
        <w:rPr>
          <w:rFonts w:ascii="Times New Roman" w:hAnsi="Times New Roman" w:cs="Times New Roman"/>
          <w:sz w:val="28"/>
          <w:szCs w:val="28"/>
        </w:rPr>
        <w:t xml:space="preserve"> </w:t>
      </w:r>
      <w:r w:rsidR="00D758FE">
        <w:rPr>
          <w:rFonts w:ascii="Times New Roman" w:hAnsi="Times New Roman" w:cs="Times New Roman"/>
          <w:sz w:val="28"/>
          <w:szCs w:val="28"/>
        </w:rPr>
        <w:t xml:space="preserve"> </w:t>
      </w:r>
      <w:r w:rsidRPr="009D4342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 Н.В. Малахова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9D4342">
        <w:rPr>
          <w:rFonts w:ascii="Times New Roman" w:hAnsi="Times New Roman" w:cs="Times New Roman"/>
          <w:sz w:val="28"/>
          <w:szCs w:val="28"/>
        </w:rPr>
        <w:t>преподава</w:t>
      </w:r>
      <w:r>
        <w:rPr>
          <w:rFonts w:ascii="Times New Roman" w:hAnsi="Times New Roman" w:cs="Times New Roman"/>
          <w:sz w:val="28"/>
          <w:szCs w:val="28"/>
        </w:rPr>
        <w:t xml:space="preserve">тель информатики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ОГБПОУ « Рязанский строительный колледж».</w:t>
      </w:r>
    </w:p>
    <w:p w:rsidR="001B4AAC" w:rsidRDefault="001B4AAC" w:rsidP="001B4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AAC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>Образовательная система ОГБПОУ «Рязанский строительный колледж» сориентирована на задачи подготовки профессиональных кадров для строительной отрасли Рязанской области 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42">
        <w:rPr>
          <w:rFonts w:ascii="Times New Roman" w:hAnsi="Times New Roman" w:cs="Times New Roman"/>
          <w:sz w:val="28"/>
          <w:szCs w:val="28"/>
        </w:rPr>
        <w:t>Реализуя эти задачи, ко</w:t>
      </w:r>
      <w:r w:rsidR="00E4699B">
        <w:rPr>
          <w:rFonts w:ascii="Times New Roman" w:hAnsi="Times New Roman" w:cs="Times New Roman"/>
          <w:sz w:val="28"/>
          <w:szCs w:val="28"/>
        </w:rPr>
        <w:t>ллектив колледжа считает важным</w:t>
      </w:r>
      <w:r w:rsidRPr="009D4342">
        <w:rPr>
          <w:rFonts w:ascii="Times New Roman" w:hAnsi="Times New Roman" w:cs="Times New Roman"/>
          <w:sz w:val="28"/>
          <w:szCs w:val="28"/>
        </w:rPr>
        <w:t xml:space="preserve"> в своей деятельности такое направление, как воспитание российской гражданской идентичности: воспитание у будущих строителей чувства любви и уважения к Отечеству, чувства гордости за свою Родину, её прошлое и настоящее, осознания своей этнической принадлежности, з</w:t>
      </w:r>
      <w:r>
        <w:rPr>
          <w:rFonts w:ascii="Times New Roman" w:hAnsi="Times New Roman" w:cs="Times New Roman"/>
          <w:sz w:val="28"/>
          <w:szCs w:val="28"/>
        </w:rPr>
        <w:t>нания истории и культуры своего</w:t>
      </w:r>
      <w:r w:rsidRPr="009D4342">
        <w:rPr>
          <w:rFonts w:ascii="Times New Roman" w:hAnsi="Times New Roman" w:cs="Times New Roman"/>
          <w:sz w:val="28"/>
          <w:szCs w:val="28"/>
        </w:rPr>
        <w:t xml:space="preserve"> Рязанского края, основ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Развить именно эти ценности у обучающихся колледжа призван разработанный в этом учебном году комплекс </w:t>
      </w:r>
      <w:r w:rsidR="002352A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D43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прекрасна земля и на ней – Ч</w:t>
      </w:r>
      <w:r w:rsidRPr="009D4342">
        <w:rPr>
          <w:rFonts w:ascii="Times New Roman" w:hAnsi="Times New Roman" w:cs="Times New Roman"/>
          <w:sz w:val="28"/>
          <w:szCs w:val="28"/>
        </w:rPr>
        <w:t>еловек!»</w:t>
      </w:r>
      <w:r w:rsidR="00924FDE">
        <w:rPr>
          <w:rFonts w:ascii="Times New Roman" w:hAnsi="Times New Roman" w:cs="Times New Roman"/>
          <w:sz w:val="28"/>
          <w:szCs w:val="28"/>
        </w:rPr>
        <w:t xml:space="preserve"> (</w:t>
      </w:r>
      <w:r w:rsidR="00B327F8">
        <w:rPr>
          <w:rFonts w:ascii="Times New Roman" w:hAnsi="Times New Roman" w:cs="Times New Roman"/>
          <w:sz w:val="28"/>
          <w:szCs w:val="28"/>
        </w:rPr>
        <w:t>1</w:t>
      </w:r>
      <w:r w:rsidR="00BE2290">
        <w:rPr>
          <w:rFonts w:ascii="Times New Roman" w:hAnsi="Times New Roman" w:cs="Times New Roman"/>
          <w:sz w:val="28"/>
          <w:szCs w:val="28"/>
        </w:rPr>
        <w:t xml:space="preserve"> </w:t>
      </w:r>
      <w:r w:rsidR="00B327F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E2290">
        <w:rPr>
          <w:rFonts w:ascii="Times New Roman" w:hAnsi="Times New Roman" w:cs="Times New Roman"/>
          <w:sz w:val="28"/>
          <w:szCs w:val="28"/>
        </w:rPr>
        <w:t xml:space="preserve">- </w:t>
      </w:r>
      <w:r w:rsidR="00B327F8">
        <w:rPr>
          <w:rFonts w:ascii="Times New Roman" w:hAnsi="Times New Roman" w:cs="Times New Roman"/>
          <w:sz w:val="28"/>
          <w:szCs w:val="28"/>
        </w:rPr>
        <w:t xml:space="preserve">«Есенинские чтения», «2 часть </w:t>
      </w:r>
      <w:proofErr w:type="gramStart"/>
      <w:r w:rsidR="00BE2290">
        <w:rPr>
          <w:rFonts w:ascii="Times New Roman" w:hAnsi="Times New Roman" w:cs="Times New Roman"/>
          <w:sz w:val="28"/>
          <w:szCs w:val="28"/>
        </w:rPr>
        <w:t>-</w:t>
      </w:r>
      <w:r w:rsidR="00B327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327F8">
        <w:rPr>
          <w:rFonts w:ascii="Times New Roman" w:hAnsi="Times New Roman" w:cs="Times New Roman"/>
          <w:sz w:val="28"/>
          <w:szCs w:val="28"/>
        </w:rPr>
        <w:t xml:space="preserve">Традиционные коллективные творческие дела» и 3 часть </w:t>
      </w:r>
      <w:r w:rsidR="00BE2290">
        <w:rPr>
          <w:rFonts w:ascii="Times New Roman" w:hAnsi="Times New Roman" w:cs="Times New Roman"/>
          <w:sz w:val="28"/>
          <w:szCs w:val="28"/>
        </w:rPr>
        <w:t xml:space="preserve">- </w:t>
      </w:r>
      <w:r w:rsidR="00B327F8">
        <w:rPr>
          <w:rFonts w:ascii="Times New Roman" w:hAnsi="Times New Roman" w:cs="Times New Roman"/>
          <w:sz w:val="28"/>
          <w:szCs w:val="28"/>
        </w:rPr>
        <w:t>«Участие в творческих конкурсах»)</w:t>
      </w:r>
      <w:r w:rsidRPr="009D4342">
        <w:rPr>
          <w:rFonts w:ascii="Times New Roman" w:hAnsi="Times New Roman" w:cs="Times New Roman"/>
          <w:sz w:val="28"/>
          <w:szCs w:val="28"/>
        </w:rPr>
        <w:t xml:space="preserve">, посвящённый 120 - </w:t>
      </w:r>
      <w:proofErr w:type="spellStart"/>
      <w:r w:rsidRPr="009D434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D4342">
        <w:rPr>
          <w:rFonts w:ascii="Times New Roman" w:hAnsi="Times New Roman" w:cs="Times New Roman"/>
          <w:sz w:val="28"/>
          <w:szCs w:val="28"/>
        </w:rPr>
        <w:t xml:space="preserve"> со дня рождения Поэта, нашего знаменитого земляка Сергея Александровича Есенина, под девизом «Читаем, уч</w:t>
      </w:r>
      <w:r>
        <w:rPr>
          <w:rFonts w:ascii="Times New Roman" w:hAnsi="Times New Roman" w:cs="Times New Roman"/>
          <w:sz w:val="28"/>
          <w:szCs w:val="28"/>
        </w:rPr>
        <w:t xml:space="preserve">им наизусть и обсуждаем вместе». Комплекс разработан на основе принципов: нравственный пример педагога, социально – педагогическое партнёрство, индивидуально – личностное развитие юношей и девушек. 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Сегодня в российском обществе особое внимание уделяется проблеме чтения </w:t>
      </w:r>
      <w:r w:rsidR="00E4699B">
        <w:rPr>
          <w:rFonts w:ascii="Times New Roman" w:hAnsi="Times New Roman" w:cs="Times New Roman"/>
          <w:sz w:val="28"/>
          <w:szCs w:val="28"/>
        </w:rPr>
        <w:t>в молодёжной среде, овладение юношами и девушками</w:t>
      </w:r>
      <w:r w:rsidRPr="009D4342">
        <w:rPr>
          <w:rFonts w:ascii="Times New Roman" w:hAnsi="Times New Roman" w:cs="Times New Roman"/>
          <w:sz w:val="28"/>
          <w:szCs w:val="28"/>
        </w:rPr>
        <w:t xml:space="preserve"> навыками грамотной письменной и устной речи. Широкая дискуссия по этой проблеме развернулась </w:t>
      </w:r>
      <w:r w:rsidR="00A83C80">
        <w:rPr>
          <w:rFonts w:ascii="Times New Roman" w:hAnsi="Times New Roman" w:cs="Times New Roman"/>
          <w:sz w:val="28"/>
          <w:szCs w:val="28"/>
        </w:rPr>
        <w:t xml:space="preserve">в публикациях </w:t>
      </w:r>
      <w:r w:rsidRPr="009D4342">
        <w:rPr>
          <w:rFonts w:ascii="Times New Roman" w:hAnsi="Times New Roman" w:cs="Times New Roman"/>
          <w:sz w:val="28"/>
          <w:szCs w:val="28"/>
        </w:rPr>
        <w:t>«Литературной газеты»</w:t>
      </w:r>
      <w:r w:rsidR="00BE2290" w:rsidRPr="00BE2290">
        <w:rPr>
          <w:rFonts w:ascii="Times New Roman" w:hAnsi="Times New Roman" w:cs="Times New Roman"/>
          <w:sz w:val="28"/>
          <w:szCs w:val="28"/>
        </w:rPr>
        <w:t>[2]</w:t>
      </w:r>
      <w:r w:rsidRPr="009D43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4342">
        <w:rPr>
          <w:rFonts w:ascii="Times New Roman" w:hAnsi="Times New Roman" w:cs="Times New Roman"/>
          <w:sz w:val="28"/>
          <w:szCs w:val="28"/>
        </w:rPr>
        <w:t>Оппоненты со страниц газеты считают, что современные люди мало читают, не любят классическую литературу, следствием чего является снижение уровня культуры россиян, размыва</w:t>
      </w:r>
      <w:r w:rsidR="00E4699B">
        <w:rPr>
          <w:rFonts w:ascii="Times New Roman" w:hAnsi="Times New Roman" w:cs="Times New Roman"/>
          <w:sz w:val="28"/>
          <w:szCs w:val="28"/>
        </w:rPr>
        <w:t>ние моральных устоев</w:t>
      </w:r>
      <w:r w:rsidRPr="009D434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57592"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что «сейчас мы имеем поколение абсолютно не читающих молодых людей, или читающих, но ничего не понимающих   из прочитанного.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342">
        <w:rPr>
          <w:rFonts w:ascii="Times New Roman" w:hAnsi="Times New Roman" w:cs="Times New Roman"/>
          <w:sz w:val="28"/>
          <w:szCs w:val="28"/>
        </w:rPr>
        <w:t xml:space="preserve"> Поэтому формирование гуманитарной культуры студентов колледжа стала</w:t>
      </w:r>
      <w:proofErr w:type="gramEnd"/>
      <w:r w:rsidRPr="009D4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342">
        <w:rPr>
          <w:rFonts w:ascii="Times New Roman" w:hAnsi="Times New Roman" w:cs="Times New Roman"/>
          <w:sz w:val="28"/>
          <w:szCs w:val="28"/>
        </w:rPr>
        <w:t>одной из важнейших целей системы мероприятий, стала основной составляющей в</w:t>
      </w:r>
      <w:proofErr w:type="gramEnd"/>
      <w:r w:rsidRPr="009D4342">
        <w:rPr>
          <w:rFonts w:ascii="Times New Roman" w:hAnsi="Times New Roman" w:cs="Times New Roman"/>
          <w:sz w:val="28"/>
          <w:szCs w:val="28"/>
        </w:rPr>
        <w:t xml:space="preserve"> воспитательной работе коллектива. Система коллективных творческих дел, посвящённая 120-летию Поэта</w:t>
      </w:r>
      <w:r w:rsidR="002352A0"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призвана реализовать эту цель в первую очередь через возрождение и развитие лучших традиций семейного чтения: первая, основная часть системы </w:t>
      </w:r>
      <w:r w:rsidRPr="009D4342">
        <w:rPr>
          <w:rFonts w:ascii="Times New Roman" w:hAnsi="Times New Roman" w:cs="Times New Roman"/>
          <w:sz w:val="28"/>
          <w:szCs w:val="28"/>
        </w:rPr>
        <w:lastRenderedPageBreak/>
        <w:t>мероприятий «Есенинские чтения»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рассчитана на работу со студентами, проживающими в общежитии колледжа (ул. Пугачёва, д.7).</w:t>
      </w:r>
    </w:p>
    <w:p w:rsidR="001B4AAC" w:rsidRPr="009D4342" w:rsidRDefault="007673F8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</w:t>
      </w:r>
      <w:r w:rsidR="001B4AAC" w:rsidRPr="009D4342">
        <w:rPr>
          <w:rFonts w:ascii="Times New Roman" w:hAnsi="Times New Roman" w:cs="Times New Roman"/>
          <w:sz w:val="28"/>
          <w:szCs w:val="28"/>
        </w:rPr>
        <w:t xml:space="preserve"> </w:t>
      </w:r>
      <w:r w:rsidR="00A83C80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1B4AAC">
        <w:rPr>
          <w:rFonts w:ascii="Times New Roman" w:hAnsi="Times New Roman" w:cs="Times New Roman"/>
          <w:sz w:val="28"/>
          <w:szCs w:val="28"/>
        </w:rPr>
        <w:t xml:space="preserve">в общежитии </w:t>
      </w:r>
      <w:r w:rsidR="001B4AAC" w:rsidRPr="009D4342">
        <w:rPr>
          <w:rFonts w:ascii="Times New Roman" w:hAnsi="Times New Roman" w:cs="Times New Roman"/>
          <w:sz w:val="28"/>
          <w:szCs w:val="28"/>
        </w:rPr>
        <w:t>14 сентября 2015 года</w:t>
      </w:r>
      <w:r w:rsidR="001B4A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130">
        <w:rPr>
          <w:rFonts w:ascii="Times New Roman" w:hAnsi="Times New Roman" w:cs="Times New Roman"/>
          <w:sz w:val="28"/>
          <w:szCs w:val="28"/>
        </w:rPr>
        <w:t xml:space="preserve">С </w:t>
      </w:r>
      <w:r w:rsidR="001B4AAC" w:rsidRPr="009D4342">
        <w:rPr>
          <w:rFonts w:ascii="Times New Roman" w:hAnsi="Times New Roman" w:cs="Times New Roman"/>
          <w:sz w:val="28"/>
          <w:szCs w:val="28"/>
        </w:rPr>
        <w:t>интересом и энтузиазмом к старту готовились студенты, воспитатель</w:t>
      </w:r>
      <w:r w:rsidR="001B4AAC">
        <w:rPr>
          <w:rFonts w:ascii="Times New Roman" w:hAnsi="Times New Roman" w:cs="Times New Roman"/>
          <w:sz w:val="28"/>
          <w:szCs w:val="28"/>
        </w:rPr>
        <w:t xml:space="preserve"> (Колосова О.И.)</w:t>
      </w:r>
      <w:r w:rsidR="001B4AAC" w:rsidRPr="009D4342">
        <w:rPr>
          <w:rFonts w:ascii="Times New Roman" w:hAnsi="Times New Roman" w:cs="Times New Roman"/>
          <w:sz w:val="28"/>
          <w:szCs w:val="28"/>
        </w:rPr>
        <w:t>, комендант общежития</w:t>
      </w:r>
      <w:r w:rsidR="001B4A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4AAC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="001B4AAC">
        <w:rPr>
          <w:rFonts w:ascii="Times New Roman" w:hAnsi="Times New Roman" w:cs="Times New Roman"/>
          <w:sz w:val="28"/>
          <w:szCs w:val="28"/>
        </w:rPr>
        <w:t xml:space="preserve"> Н. А.)</w:t>
      </w:r>
      <w:r w:rsidR="001B4AAC" w:rsidRPr="009D4342">
        <w:rPr>
          <w:rFonts w:ascii="Times New Roman" w:hAnsi="Times New Roman" w:cs="Times New Roman"/>
          <w:sz w:val="28"/>
          <w:szCs w:val="28"/>
        </w:rPr>
        <w:t>, актив кабинета «Русский язык и литература»: читали и учили наизусть стихи Сергея Есенина о животном мире, читали повести и рассказы о животных русских классиков А.П. Чехова, А.И. Куприна, Л.Н, Толстого, И.А. Бунина</w:t>
      </w:r>
      <w:r w:rsidR="00E4699B">
        <w:rPr>
          <w:rFonts w:ascii="Times New Roman" w:hAnsi="Times New Roman" w:cs="Times New Roman"/>
          <w:sz w:val="28"/>
          <w:szCs w:val="28"/>
        </w:rPr>
        <w:t>,</w:t>
      </w:r>
      <w:r w:rsidR="001B4AAC" w:rsidRPr="009D4342">
        <w:rPr>
          <w:rFonts w:ascii="Times New Roman" w:hAnsi="Times New Roman" w:cs="Times New Roman"/>
          <w:sz w:val="28"/>
          <w:szCs w:val="28"/>
        </w:rPr>
        <w:t xml:space="preserve"> подбирали материал для литературной выставки «В мире</w:t>
      </w:r>
      <w:proofErr w:type="gramEnd"/>
      <w:r w:rsidR="001B4AAC" w:rsidRPr="009D4342">
        <w:rPr>
          <w:rFonts w:ascii="Times New Roman" w:hAnsi="Times New Roman" w:cs="Times New Roman"/>
          <w:sz w:val="28"/>
          <w:szCs w:val="28"/>
        </w:rPr>
        <w:t xml:space="preserve"> Сергея Есенина». Молодёжь перед началом «</w:t>
      </w:r>
      <w:r w:rsidR="001B4AAC">
        <w:rPr>
          <w:rFonts w:ascii="Times New Roman" w:hAnsi="Times New Roman" w:cs="Times New Roman"/>
          <w:sz w:val="28"/>
          <w:szCs w:val="28"/>
        </w:rPr>
        <w:t>Есенинских чтен</w:t>
      </w:r>
      <w:r w:rsidR="001B4AAC" w:rsidRPr="009D4342">
        <w:rPr>
          <w:rFonts w:ascii="Times New Roman" w:hAnsi="Times New Roman" w:cs="Times New Roman"/>
          <w:sz w:val="28"/>
          <w:szCs w:val="28"/>
        </w:rPr>
        <w:t xml:space="preserve">ий» познакомилась на этой выставке с творчеством Ю. </w:t>
      </w:r>
      <w:proofErr w:type="spellStart"/>
      <w:r w:rsidR="001B4AAC" w:rsidRPr="009D4342"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 w:rsidR="001B4AAC" w:rsidRPr="009D4342">
        <w:rPr>
          <w:rFonts w:ascii="Times New Roman" w:hAnsi="Times New Roman" w:cs="Times New Roman"/>
          <w:sz w:val="28"/>
          <w:szCs w:val="28"/>
        </w:rPr>
        <w:t xml:space="preserve"> и профессора Рязанского государственного университете О.Е. Вороновой. Студенты </w:t>
      </w:r>
      <w:r w:rsidR="00E4699B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1B4AAC" w:rsidRPr="009D4342">
        <w:rPr>
          <w:rFonts w:ascii="Times New Roman" w:hAnsi="Times New Roman" w:cs="Times New Roman"/>
          <w:sz w:val="28"/>
          <w:szCs w:val="28"/>
        </w:rPr>
        <w:t>читали научно – методический журнал «</w:t>
      </w:r>
      <w:proofErr w:type="gramStart"/>
      <w:r w:rsidR="001B4AAC" w:rsidRPr="009D4342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="001B4AAC" w:rsidRPr="009D4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AC" w:rsidRPr="009D4342">
        <w:rPr>
          <w:rFonts w:ascii="Times New Roman" w:hAnsi="Times New Roman" w:cs="Times New Roman"/>
          <w:sz w:val="28"/>
          <w:szCs w:val="28"/>
        </w:rPr>
        <w:t>есениноведение</w:t>
      </w:r>
      <w:proofErr w:type="spellEnd"/>
      <w:r w:rsidR="001B4AAC" w:rsidRPr="009D4342">
        <w:rPr>
          <w:rFonts w:ascii="Times New Roman" w:hAnsi="Times New Roman" w:cs="Times New Roman"/>
          <w:sz w:val="28"/>
          <w:szCs w:val="28"/>
        </w:rPr>
        <w:t xml:space="preserve">», в котором в 2010 году, в 14 номере был обобщён опыт учебно – воспитательной работы коллектива колледжа по есенинской тематике (статья преподавателя колледжа Н.В. Малаховой «Педагогическая </w:t>
      </w:r>
      <w:proofErr w:type="spellStart"/>
      <w:r w:rsidR="001B4AAC" w:rsidRPr="009D4342">
        <w:rPr>
          <w:rFonts w:ascii="Times New Roman" w:hAnsi="Times New Roman" w:cs="Times New Roman"/>
          <w:sz w:val="28"/>
          <w:szCs w:val="28"/>
        </w:rPr>
        <w:t>есениниана</w:t>
      </w:r>
      <w:proofErr w:type="spellEnd"/>
      <w:r w:rsidR="001B4AAC" w:rsidRPr="009D4342">
        <w:rPr>
          <w:rFonts w:ascii="Times New Roman" w:hAnsi="Times New Roman" w:cs="Times New Roman"/>
          <w:sz w:val="28"/>
          <w:szCs w:val="28"/>
        </w:rPr>
        <w:t>»).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42">
        <w:rPr>
          <w:rFonts w:ascii="Times New Roman" w:hAnsi="Times New Roman" w:cs="Times New Roman"/>
          <w:sz w:val="28"/>
          <w:szCs w:val="28"/>
        </w:rPr>
        <w:t>Чтения начались с виртуального путешествия присутствующих в зале на родину Поэта, в село Константиново, под песню Е.Г. Попова «Над окошком месяц» в исполнении Рязанского народного хора и продолжились чтением раннего рассказа Есенина «Бобыль и Дружок», стихотворений «Песнь о собаке», «Корова», «Табун», «Лисица», «Выткался на озере…», которое перешло в заинтересованный разговор студентов о произведениях русских писателей про животных и о</w:t>
      </w:r>
      <w:proofErr w:type="gramEnd"/>
      <w:r w:rsidRPr="009D4342">
        <w:rPr>
          <w:rFonts w:ascii="Times New Roman" w:hAnsi="Times New Roman" w:cs="Times New Roman"/>
          <w:sz w:val="28"/>
          <w:szCs w:val="28"/>
        </w:rPr>
        <w:t xml:space="preserve"> той роли, которою сыграл  Сергей Есенин в развитии лучших традиций отечественной классики, о том,  какую роль играют эти великие произведения в жизни современной молодёжи.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Очередные Есенинские чтения, посвящённые поэме «Анна </w:t>
      </w:r>
      <w:proofErr w:type="spellStart"/>
      <w:r w:rsidRPr="009D4342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9D4342">
        <w:rPr>
          <w:rFonts w:ascii="Times New Roman" w:hAnsi="Times New Roman" w:cs="Times New Roman"/>
          <w:sz w:val="28"/>
          <w:szCs w:val="28"/>
        </w:rPr>
        <w:t xml:space="preserve">», прошли в формате «Читаем вместе».  Вначале выступила студентка 1 курса со своей творческой </w:t>
      </w:r>
      <w:r>
        <w:rPr>
          <w:rFonts w:ascii="Times New Roman" w:hAnsi="Times New Roman" w:cs="Times New Roman"/>
          <w:sz w:val="28"/>
          <w:szCs w:val="28"/>
        </w:rPr>
        <w:t xml:space="preserve">«Сергей Есенин и его поэма </w:t>
      </w:r>
      <w:r w:rsidR="00C2164C" w:rsidRPr="00C216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="00C2164C" w:rsidRPr="00C2164C">
        <w:rPr>
          <w:rFonts w:ascii="Times New Roman" w:hAnsi="Times New Roman" w:cs="Times New Roman"/>
          <w:sz w:val="28"/>
          <w:szCs w:val="28"/>
        </w:rPr>
        <w:t>”</w:t>
      </w:r>
      <w:r w:rsidRPr="00C21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2">
        <w:rPr>
          <w:rFonts w:ascii="Times New Roman" w:hAnsi="Times New Roman" w:cs="Times New Roman"/>
          <w:sz w:val="28"/>
          <w:szCs w:val="28"/>
        </w:rPr>
        <w:t xml:space="preserve">и рассказала об особенностях тематики поэмы, о системе действующих лиц и их прототипах, о художественных особенностях произведения, особое </w:t>
      </w:r>
      <w:proofErr w:type="gramStart"/>
      <w:r w:rsidRPr="009D434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9D4342">
        <w:rPr>
          <w:rFonts w:ascii="Times New Roman" w:hAnsi="Times New Roman" w:cs="Times New Roman"/>
          <w:sz w:val="28"/>
          <w:szCs w:val="28"/>
        </w:rPr>
        <w:t xml:space="preserve"> обратив на пейзажные зарисовки и их роль в поэме.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>Заинтересованные рассказом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собравшиеся в зале по очереди читали </w:t>
      </w:r>
      <w:r>
        <w:rPr>
          <w:rFonts w:ascii="Times New Roman" w:hAnsi="Times New Roman" w:cs="Times New Roman"/>
          <w:sz w:val="28"/>
          <w:szCs w:val="28"/>
        </w:rPr>
        <w:t xml:space="preserve">поэму, </w:t>
      </w:r>
      <w:r w:rsidRPr="009D4342">
        <w:rPr>
          <w:rFonts w:ascii="Times New Roman" w:hAnsi="Times New Roman" w:cs="Times New Roman"/>
          <w:sz w:val="28"/>
          <w:szCs w:val="28"/>
        </w:rPr>
        <w:t>открывая по – новому для себя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Pr="009D4342">
        <w:rPr>
          <w:rFonts w:ascii="Times New Roman" w:hAnsi="Times New Roman" w:cs="Times New Roman"/>
          <w:sz w:val="28"/>
          <w:szCs w:val="28"/>
        </w:rPr>
        <w:t xml:space="preserve"> есенинской поэзии. Это открытие после прочтения поэмы перешло в дискуссию о величии поэтического слова нашего земляка, о его жизни, о любви, об истории России, насколько честен с читателем поэт. Были и сравнения Есенинской «Анны </w:t>
      </w:r>
      <w:proofErr w:type="spellStart"/>
      <w:r w:rsidRPr="009D4342">
        <w:rPr>
          <w:rFonts w:ascii="Times New Roman" w:hAnsi="Times New Roman" w:cs="Times New Roman"/>
          <w:sz w:val="28"/>
          <w:szCs w:val="28"/>
        </w:rPr>
        <w:t>Снегиной</w:t>
      </w:r>
      <w:proofErr w:type="spellEnd"/>
      <w:r w:rsidRPr="009D4342">
        <w:rPr>
          <w:rFonts w:ascii="Times New Roman" w:hAnsi="Times New Roman" w:cs="Times New Roman"/>
          <w:sz w:val="28"/>
          <w:szCs w:val="28"/>
        </w:rPr>
        <w:t>» с Пушкинским «Евгением Онегиным».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 120 – </w:t>
      </w:r>
      <w:proofErr w:type="spellStart"/>
      <w:r w:rsidRPr="009D4342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9D4342">
        <w:rPr>
          <w:rFonts w:ascii="Times New Roman" w:hAnsi="Times New Roman" w:cs="Times New Roman"/>
          <w:sz w:val="28"/>
          <w:szCs w:val="28"/>
        </w:rPr>
        <w:t xml:space="preserve"> Великого земляка студенческий актив общежития решил встретить традиционным творческим мероприятием – конкурсом чтецов. Готовили  конкурс и приняли участие в нём 15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D4342">
        <w:rPr>
          <w:rFonts w:ascii="Times New Roman" w:hAnsi="Times New Roman" w:cs="Times New Roman"/>
          <w:sz w:val="28"/>
          <w:szCs w:val="28"/>
        </w:rPr>
        <w:t>1 –</w:t>
      </w:r>
      <w:r w:rsidR="00FA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342">
        <w:rPr>
          <w:rFonts w:ascii="Times New Roman" w:hAnsi="Times New Roman" w:cs="Times New Roman"/>
          <w:sz w:val="28"/>
          <w:szCs w:val="28"/>
        </w:rPr>
        <w:t xml:space="preserve"> курсов: в актовом зале общежития с нескрываемыми эмоциями звучали любимые стихи Есенина, молодёжь рассказывала о Поэте, о своих впечатлен</w:t>
      </w:r>
      <w:r>
        <w:rPr>
          <w:rFonts w:ascii="Times New Roman" w:hAnsi="Times New Roman" w:cs="Times New Roman"/>
          <w:sz w:val="28"/>
          <w:szCs w:val="28"/>
        </w:rPr>
        <w:t>иях от прочитанных произведений</w:t>
      </w:r>
      <w:r w:rsidRPr="009D4342">
        <w:rPr>
          <w:rFonts w:ascii="Times New Roman" w:hAnsi="Times New Roman" w:cs="Times New Roman"/>
          <w:sz w:val="28"/>
          <w:szCs w:val="28"/>
        </w:rPr>
        <w:t>, об истории создания того или иного есенинского опуса. Особый интерес у зрителей вызвало выступление студентки 1 курса</w:t>
      </w:r>
      <w:r w:rsidR="00B327F8"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</w:t>
      </w:r>
      <w:r w:rsidR="00B327F8">
        <w:rPr>
          <w:rFonts w:ascii="Times New Roman" w:hAnsi="Times New Roman" w:cs="Times New Roman"/>
          <w:sz w:val="28"/>
          <w:szCs w:val="28"/>
        </w:rPr>
        <w:t>которая</w:t>
      </w:r>
      <w:r w:rsidRPr="009D4342">
        <w:rPr>
          <w:rFonts w:ascii="Times New Roman" w:hAnsi="Times New Roman" w:cs="Times New Roman"/>
          <w:sz w:val="28"/>
          <w:szCs w:val="28"/>
        </w:rPr>
        <w:t xml:space="preserve"> прочитала стихотворение Ирины Морозовой «Имя – то какое!», </w:t>
      </w:r>
      <w:r w:rsidRPr="009D4342">
        <w:rPr>
          <w:rFonts w:ascii="Times New Roman" w:hAnsi="Times New Roman" w:cs="Times New Roman"/>
          <w:sz w:val="28"/>
          <w:szCs w:val="28"/>
        </w:rPr>
        <w:lastRenderedPageBreak/>
        <w:t xml:space="preserve">посвящённое юбилею поэта, рассказала об авторе, Заслуженном учителе России, </w:t>
      </w:r>
      <w:r w:rsidR="00B327F8">
        <w:rPr>
          <w:rFonts w:ascii="Times New Roman" w:hAnsi="Times New Roman" w:cs="Times New Roman"/>
          <w:sz w:val="28"/>
          <w:szCs w:val="28"/>
        </w:rPr>
        <w:t xml:space="preserve">проработавшей </w:t>
      </w:r>
      <w:r w:rsidRPr="009D4342">
        <w:rPr>
          <w:rFonts w:ascii="Times New Roman" w:hAnsi="Times New Roman" w:cs="Times New Roman"/>
          <w:sz w:val="28"/>
          <w:szCs w:val="28"/>
        </w:rPr>
        <w:t>всю жизнь в Спасской школе.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Мотивированные к чтению, заинтересованные творчеством Великого земляка студенты активно погрузились в творческую деятельность, начав самостоятельно изучать исследовательские работы поэтического наследия Есенина и  создавать свои рефераты, доклады, эссе, презентации по темам: </w:t>
      </w:r>
      <w:proofErr w:type="gramStart"/>
      <w:r w:rsidRPr="009D4342">
        <w:rPr>
          <w:rFonts w:ascii="Times New Roman" w:hAnsi="Times New Roman" w:cs="Times New Roman"/>
          <w:sz w:val="28"/>
          <w:szCs w:val="28"/>
        </w:rPr>
        <w:t>«Первый сборник Есенинский лирики «Радуниц» - тематика и художественные особенности», «История создания цикла С. Есенина</w:t>
      </w:r>
      <w:r>
        <w:rPr>
          <w:rFonts w:ascii="Times New Roman" w:hAnsi="Times New Roman" w:cs="Times New Roman"/>
          <w:sz w:val="28"/>
          <w:szCs w:val="28"/>
        </w:rPr>
        <w:t xml:space="preserve"> «Тематическое многообразие и художественная ценность цикла </w:t>
      </w:r>
      <w:r w:rsidR="00C2164C" w:rsidRPr="00C216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Персидские мотивы</w:t>
      </w:r>
      <w:r w:rsidR="00C2164C" w:rsidRPr="00C2164C">
        <w:rPr>
          <w:rFonts w:ascii="Times New Roman" w:hAnsi="Times New Roman" w:cs="Times New Roman"/>
          <w:sz w:val="28"/>
          <w:szCs w:val="28"/>
        </w:rPr>
        <w:t>”</w:t>
      </w:r>
      <w:r w:rsidRPr="00C2164C">
        <w:rPr>
          <w:rFonts w:ascii="Times New Roman" w:hAnsi="Times New Roman" w:cs="Times New Roman"/>
          <w:sz w:val="28"/>
          <w:szCs w:val="28"/>
        </w:rPr>
        <w:t>»,</w:t>
      </w:r>
      <w:r w:rsidRPr="009D4342">
        <w:rPr>
          <w:rFonts w:ascii="Times New Roman" w:hAnsi="Times New Roman" w:cs="Times New Roman"/>
          <w:sz w:val="28"/>
          <w:szCs w:val="28"/>
        </w:rPr>
        <w:t xml:space="preserve"> а члены студенческой лекторской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2">
        <w:rPr>
          <w:rFonts w:ascii="Times New Roman" w:hAnsi="Times New Roman" w:cs="Times New Roman"/>
          <w:sz w:val="28"/>
          <w:szCs w:val="28"/>
        </w:rPr>
        <w:t>при кабинете «Русский язык и литература» подготовили серию лекций и презентаций о жизненном и творческом пути поэтов серебряного века под общим названием «Поэты серебряного века – современники Сергея Есенина».</w:t>
      </w:r>
      <w:proofErr w:type="gramEnd"/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деятельность </w:t>
      </w:r>
      <w:r w:rsidRPr="009D4342">
        <w:rPr>
          <w:rFonts w:ascii="Times New Roman" w:hAnsi="Times New Roman" w:cs="Times New Roman"/>
          <w:sz w:val="28"/>
          <w:szCs w:val="28"/>
        </w:rPr>
        <w:t xml:space="preserve">активистов нашла своё продолжение в Есенинских чтениях, прошедших в общежитии </w:t>
      </w:r>
      <w:r w:rsidR="00E4699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9D4342">
        <w:rPr>
          <w:rFonts w:ascii="Times New Roman" w:hAnsi="Times New Roman" w:cs="Times New Roman"/>
          <w:sz w:val="28"/>
          <w:szCs w:val="28"/>
        </w:rPr>
        <w:t xml:space="preserve">(Пугачёва, 7-а, 24 февраля) по темам «Где жила и пела </w:t>
      </w:r>
      <w:proofErr w:type="spellStart"/>
      <w:r w:rsidRPr="009D4342">
        <w:rPr>
          <w:rFonts w:ascii="Times New Roman" w:hAnsi="Times New Roman" w:cs="Times New Roman"/>
          <w:sz w:val="28"/>
          <w:szCs w:val="28"/>
        </w:rPr>
        <w:t>Шахразада</w:t>
      </w:r>
      <w:proofErr w:type="spellEnd"/>
      <w:r w:rsidRPr="009D4342">
        <w:rPr>
          <w:rFonts w:ascii="Times New Roman" w:hAnsi="Times New Roman" w:cs="Times New Roman"/>
          <w:sz w:val="28"/>
          <w:szCs w:val="28"/>
        </w:rPr>
        <w:t>» и «Поэты серебряного века – современники Сергея Есенина» (28 марта).   К этим чтениям студенты готовились уже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342">
        <w:rPr>
          <w:rFonts w:ascii="Times New Roman" w:hAnsi="Times New Roman" w:cs="Times New Roman"/>
          <w:sz w:val="28"/>
          <w:szCs w:val="28"/>
        </w:rPr>
        <w:t xml:space="preserve"> осознанно и пришли на мероприятия целенаправленно, с томиками лирики не только Есенина, но и с произведениями А. Блока, К. Бальмонта, Н. Гумилёва, А. Белого и других поэтов – современников нашего земляка. </w:t>
      </w:r>
      <w:proofErr w:type="gramStart"/>
      <w:r w:rsidRPr="009D4342">
        <w:rPr>
          <w:rFonts w:ascii="Times New Roman" w:hAnsi="Times New Roman" w:cs="Times New Roman"/>
          <w:sz w:val="28"/>
          <w:szCs w:val="28"/>
        </w:rPr>
        <w:t>После выступления докладчиков присутствующие в зале студенты читали «Незнакомку» и «Россию» Блока, «Жирафа» Гумилёва, «Из окна вагона» А. Белого, «Гой ты, Русь моя, родная», «Сорокоуст» Есенина», сравнивали эти стихи, доказывали друг другу, чьё творчество более значимо для русской культуры – символиста Блока или имажиниста Есенина, символиста Белого или акмеиста Гумилёва.</w:t>
      </w:r>
      <w:proofErr w:type="gramEnd"/>
      <w:r w:rsidRPr="009D4342">
        <w:rPr>
          <w:rFonts w:ascii="Times New Roman" w:hAnsi="Times New Roman" w:cs="Times New Roman"/>
          <w:sz w:val="28"/>
          <w:szCs w:val="28"/>
        </w:rPr>
        <w:t xml:space="preserve"> С особым теплом отзывались о Блоке, который дал путёвку </w:t>
      </w:r>
      <w:r>
        <w:rPr>
          <w:rFonts w:ascii="Times New Roman" w:hAnsi="Times New Roman" w:cs="Times New Roman"/>
          <w:sz w:val="28"/>
          <w:szCs w:val="28"/>
        </w:rPr>
        <w:t>Сергею Александровичу</w:t>
      </w:r>
      <w:r w:rsidRPr="00425553">
        <w:rPr>
          <w:rFonts w:ascii="Times New Roman" w:hAnsi="Times New Roman" w:cs="Times New Roman"/>
          <w:sz w:val="28"/>
          <w:szCs w:val="28"/>
        </w:rPr>
        <w:t xml:space="preserve"> </w:t>
      </w:r>
      <w:r w:rsidRPr="009D43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поэтический мир России. Есенинские чтения привлекли внимание студентов к книге и способствовали развитию у студентов колледжа чувства гордости за своё Отечество и малую родину – Рязанщину.</w:t>
      </w:r>
    </w:p>
    <w:p w:rsidR="001B4AAC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4342">
        <w:rPr>
          <w:rFonts w:ascii="Times New Roman" w:hAnsi="Times New Roman" w:cs="Times New Roman"/>
          <w:sz w:val="28"/>
          <w:szCs w:val="28"/>
        </w:rPr>
        <w:t xml:space="preserve">Творческая работа, предусмотренная </w:t>
      </w:r>
      <w:r w:rsidR="00A83C80">
        <w:rPr>
          <w:rFonts w:ascii="Times New Roman" w:hAnsi="Times New Roman" w:cs="Times New Roman"/>
          <w:sz w:val="28"/>
          <w:szCs w:val="28"/>
        </w:rPr>
        <w:t xml:space="preserve">третьим разделом комплекса </w:t>
      </w:r>
      <w:r w:rsidRPr="009D4342">
        <w:rPr>
          <w:rFonts w:ascii="Times New Roman" w:hAnsi="Times New Roman" w:cs="Times New Roman"/>
          <w:sz w:val="28"/>
          <w:szCs w:val="28"/>
        </w:rPr>
        <w:t>мероприятий «Как прекрасна земля и на ней – Человек», нашла своё отражение в участии студентов колледжа в конкурсах и фестивалях по Есенинской тематике. В октябре</w:t>
      </w:r>
      <w:r w:rsidR="00BD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  <w:r w:rsidRPr="009D4342">
        <w:rPr>
          <w:rFonts w:ascii="Times New Roman" w:hAnsi="Times New Roman" w:cs="Times New Roman"/>
          <w:sz w:val="28"/>
          <w:szCs w:val="28"/>
        </w:rPr>
        <w:t xml:space="preserve"> </w:t>
      </w:r>
      <w:r w:rsidR="00B327F8">
        <w:rPr>
          <w:rFonts w:ascii="Times New Roman" w:hAnsi="Times New Roman" w:cs="Times New Roman"/>
          <w:sz w:val="28"/>
          <w:szCs w:val="28"/>
        </w:rPr>
        <w:t xml:space="preserve">две </w:t>
      </w:r>
      <w:r w:rsidRPr="009D4342">
        <w:rPr>
          <w:rFonts w:ascii="Times New Roman" w:hAnsi="Times New Roman" w:cs="Times New Roman"/>
          <w:sz w:val="28"/>
          <w:szCs w:val="28"/>
        </w:rPr>
        <w:t>студентки 1 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2">
        <w:rPr>
          <w:rFonts w:ascii="Times New Roman" w:hAnsi="Times New Roman" w:cs="Times New Roman"/>
          <w:sz w:val="28"/>
          <w:szCs w:val="28"/>
        </w:rPr>
        <w:t xml:space="preserve">курсов </w:t>
      </w:r>
      <w:r>
        <w:rPr>
          <w:rFonts w:ascii="Times New Roman" w:hAnsi="Times New Roman" w:cs="Times New Roman"/>
          <w:sz w:val="28"/>
          <w:szCs w:val="28"/>
        </w:rPr>
        <w:t>приняли участие в областном конкурсе – фестивале «Родное слово</w:t>
      </w:r>
      <w:r w:rsidR="00A83C80">
        <w:rPr>
          <w:rFonts w:ascii="Times New Roman" w:hAnsi="Times New Roman" w:cs="Times New Roman"/>
          <w:sz w:val="28"/>
          <w:szCs w:val="28"/>
        </w:rPr>
        <w:t>. Одна из них</w:t>
      </w:r>
      <w:r w:rsidR="00B327F8">
        <w:rPr>
          <w:rFonts w:ascii="Times New Roman" w:hAnsi="Times New Roman" w:cs="Times New Roman"/>
          <w:sz w:val="28"/>
          <w:szCs w:val="28"/>
        </w:rPr>
        <w:t xml:space="preserve"> за эссе</w:t>
      </w:r>
      <w:r>
        <w:rPr>
          <w:rFonts w:ascii="Times New Roman" w:hAnsi="Times New Roman" w:cs="Times New Roman"/>
          <w:sz w:val="28"/>
          <w:szCs w:val="28"/>
        </w:rPr>
        <w:t xml:space="preserve"> «Я поведу тебя в музей» (по картине из Рязанского художественного музея «Сергей Есенин в гостях у матери» художника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3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получила Диплом 3 – й степени. В апреле и мае студенты (9 человек) готовятся к участию (в пяти номинациях из шести) в 12 – ом Межрегиональном фестивале «Есенинская весна». Участие в этом фестивале для студентов колледжа традиционно, и в каждом выступлении юноши и девушки занимали первые, вторые и третьи места.</w:t>
      </w:r>
    </w:p>
    <w:p w:rsidR="001B4AAC" w:rsidRPr="00FA3416" w:rsidRDefault="00A83C80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Мероприятиями предусмотрены и реализованы коллективные творческие дела, традиционные для коллектива</w:t>
      </w:r>
      <w:r w:rsidR="001B4AAC">
        <w:rPr>
          <w:rFonts w:ascii="Times New Roman" w:hAnsi="Times New Roman" w:cs="Times New Roman"/>
          <w:sz w:val="28"/>
          <w:szCs w:val="28"/>
        </w:rPr>
        <w:t xml:space="preserve">: просмотр спектакля в Рязанском театре драмы «Поезд в страну негодяев», тематический классный час в группах 2 и 3 </w:t>
      </w:r>
      <w:r w:rsidR="001B4AAC">
        <w:rPr>
          <w:rFonts w:ascii="Times New Roman" w:hAnsi="Times New Roman" w:cs="Times New Roman"/>
          <w:sz w:val="28"/>
          <w:szCs w:val="28"/>
        </w:rPr>
        <w:lastRenderedPageBreak/>
        <w:t xml:space="preserve">курсов «Я буду воспевать всем существом в поэте шестую часть земли с названьем кратким Русь», интеллектуальная викторина «Наш земляк Сергей Есенин» - всё это, безусловно, способствует процессу </w:t>
      </w:r>
      <w:r w:rsidR="001B4AAC" w:rsidRPr="00C2164C">
        <w:rPr>
          <w:rFonts w:ascii="Times New Roman" w:hAnsi="Times New Roman" w:cs="Times New Roman"/>
          <w:sz w:val="28"/>
          <w:szCs w:val="28"/>
        </w:rPr>
        <w:t>духовно – нравственного</w:t>
      </w:r>
      <w:r w:rsidR="001B4AAC" w:rsidRPr="00FA3416">
        <w:rPr>
          <w:rFonts w:ascii="Times New Roman" w:hAnsi="Times New Roman" w:cs="Times New Roman"/>
          <w:sz w:val="28"/>
          <w:szCs w:val="28"/>
        </w:rPr>
        <w:t xml:space="preserve"> и патриотического развития молодого</w:t>
      </w:r>
      <w:proofErr w:type="gramEnd"/>
      <w:r w:rsidR="001B4AAC" w:rsidRPr="00FA3416">
        <w:rPr>
          <w:rFonts w:ascii="Times New Roman" w:hAnsi="Times New Roman" w:cs="Times New Roman"/>
          <w:sz w:val="28"/>
          <w:szCs w:val="28"/>
        </w:rPr>
        <w:t xml:space="preserve"> россиянина</w:t>
      </w:r>
      <w:r w:rsidR="00E4699B">
        <w:rPr>
          <w:rFonts w:ascii="Times New Roman" w:hAnsi="Times New Roman" w:cs="Times New Roman"/>
          <w:sz w:val="28"/>
          <w:szCs w:val="28"/>
        </w:rPr>
        <w:t>.</w:t>
      </w:r>
    </w:p>
    <w:p w:rsidR="001B4AAC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416">
        <w:rPr>
          <w:rFonts w:ascii="Times New Roman" w:hAnsi="Times New Roman" w:cs="Times New Roman"/>
          <w:sz w:val="28"/>
          <w:szCs w:val="28"/>
        </w:rPr>
        <w:t xml:space="preserve">Проявленный интерес к мероприятиям «Как прекрасна земля и на ней – Человек!» и активное участие студентов в их реализации дают возможность преподавателям – разработчикам и организаторам реализации комплекса (Малаховой Н.В., </w:t>
      </w:r>
      <w:proofErr w:type="spellStart"/>
      <w:r w:rsidRPr="00FA3416">
        <w:rPr>
          <w:rFonts w:ascii="Times New Roman" w:hAnsi="Times New Roman" w:cs="Times New Roman"/>
          <w:sz w:val="28"/>
          <w:szCs w:val="28"/>
        </w:rPr>
        <w:t>Доронкиной</w:t>
      </w:r>
      <w:proofErr w:type="spellEnd"/>
      <w:r w:rsidRPr="00FA3416">
        <w:rPr>
          <w:rFonts w:ascii="Times New Roman" w:hAnsi="Times New Roman" w:cs="Times New Roman"/>
          <w:sz w:val="28"/>
          <w:szCs w:val="28"/>
        </w:rPr>
        <w:t xml:space="preserve"> М.В., Фединой Ю.Н., </w:t>
      </w:r>
      <w:proofErr w:type="spellStart"/>
      <w:r w:rsidRPr="00FA3416">
        <w:rPr>
          <w:rFonts w:ascii="Times New Roman" w:hAnsi="Times New Roman" w:cs="Times New Roman"/>
          <w:sz w:val="28"/>
          <w:szCs w:val="28"/>
        </w:rPr>
        <w:t>Зенякиной</w:t>
      </w:r>
      <w:proofErr w:type="spellEnd"/>
      <w:r w:rsidRPr="00FA3416">
        <w:rPr>
          <w:rFonts w:ascii="Times New Roman" w:hAnsi="Times New Roman" w:cs="Times New Roman"/>
          <w:sz w:val="28"/>
          <w:szCs w:val="28"/>
        </w:rPr>
        <w:t xml:space="preserve"> Е.В.) утверждать, что цели, заявленные при их разработке, и ожидаемые результаты достигнуты, поэтому преподаватели –  создатели  комплекса</w:t>
      </w:r>
      <w:r w:rsidR="009D681A">
        <w:rPr>
          <w:rFonts w:ascii="Times New Roman" w:hAnsi="Times New Roman" w:cs="Times New Roman"/>
          <w:sz w:val="28"/>
          <w:szCs w:val="28"/>
        </w:rPr>
        <w:t xml:space="preserve"> -</w:t>
      </w:r>
      <w:r w:rsidRPr="00FA3416">
        <w:rPr>
          <w:rFonts w:ascii="Times New Roman" w:hAnsi="Times New Roman" w:cs="Times New Roman"/>
          <w:sz w:val="28"/>
          <w:szCs w:val="28"/>
        </w:rPr>
        <w:t xml:space="preserve"> планируют далее развивать инновационную педагогическую инициативу в</w:t>
      </w:r>
      <w:proofErr w:type="gramEnd"/>
      <w:r w:rsidRPr="00FA3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416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FA3416">
        <w:rPr>
          <w:rFonts w:ascii="Times New Roman" w:hAnsi="Times New Roman" w:cs="Times New Roman"/>
          <w:sz w:val="28"/>
          <w:szCs w:val="28"/>
        </w:rPr>
        <w:t xml:space="preserve"> чтений русской классики для студентов,</w:t>
      </w:r>
      <w:r w:rsidR="00A83C80">
        <w:rPr>
          <w:rFonts w:ascii="Times New Roman" w:hAnsi="Times New Roman" w:cs="Times New Roman"/>
          <w:sz w:val="28"/>
          <w:szCs w:val="28"/>
        </w:rPr>
        <w:t xml:space="preserve"> живущих в общежитии колледжа</w:t>
      </w:r>
      <w:r w:rsidRPr="00FA3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подобные технологии являются социально – педагогической поддержкой становления и развития высоконравственного, ответственного, творческого, инициативного, компетентного гражданина России.</w:t>
      </w: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936E4" w:rsidRPr="00C2164C" w:rsidRDefault="00D33DE7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  <w:r w:rsidR="00C216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936E4" w:rsidRPr="00C2164C" w:rsidRDefault="00B936E4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AAC" w:rsidRPr="00C2164C" w:rsidRDefault="00B936E4" w:rsidP="008E6B26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>А.Я. Данилюк, А.М. Кондаков, В.А. Тишков. Концепция духовно – нравственного развития и воспитания личности гражданина России.</w:t>
      </w:r>
      <w:r w:rsidR="00D33DE7"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7F8"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М., Просвещение</w:t>
      </w:r>
      <w:r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35E5"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>2011г.</w:t>
      </w:r>
    </w:p>
    <w:p w:rsidR="00A83C80" w:rsidRPr="00C2164C" w:rsidRDefault="00A83C80" w:rsidP="008E6B26">
      <w:pPr>
        <w:pStyle w:val="a9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4C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 газета, №42 – 43 (6530), 28 октября – 10 ноября 2015г. Статья «Начнём с чтения».</w:t>
      </w:r>
    </w:p>
    <w:p w:rsidR="002C4BBD" w:rsidRPr="002C4BBD" w:rsidRDefault="002C4BBD" w:rsidP="002C4BBD">
      <w:pPr>
        <w:spacing w:after="200" w:line="276" w:lineRule="auto"/>
        <w:jc w:val="center"/>
        <w:rPr>
          <w:noProof/>
          <w:lang w:eastAsia="ru-RU"/>
        </w:rPr>
      </w:pPr>
    </w:p>
    <w:p w:rsidR="002C4BBD" w:rsidRPr="002C4BBD" w:rsidRDefault="002C4BBD" w:rsidP="002C4BBD">
      <w:pPr>
        <w:spacing w:after="200" w:line="276" w:lineRule="auto"/>
        <w:jc w:val="center"/>
      </w:pPr>
      <w:r w:rsidRPr="002C4BBD">
        <w:rPr>
          <w:noProof/>
          <w:lang w:eastAsia="ru-RU"/>
        </w:rPr>
        <w:drawing>
          <wp:inline distT="0" distB="0" distL="0" distR="0" wp14:anchorId="0CE2BABD" wp14:editId="71229B81">
            <wp:extent cx="4330800" cy="3250800"/>
            <wp:effectExtent l="0" t="0" r="0" b="6985"/>
            <wp:docPr id="1" name="Рисунок 1" descr="http://spo-rsk.ru/useruploads/foto/16.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-rsk.ru/useruploads/foto/16.11/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00" cy="32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BD" w:rsidRPr="002C4BBD" w:rsidRDefault="002C4BBD" w:rsidP="002C4BBD">
      <w:pPr>
        <w:spacing w:after="200" w:line="276" w:lineRule="auto"/>
        <w:jc w:val="center"/>
      </w:pPr>
    </w:p>
    <w:p w:rsidR="002C4BBD" w:rsidRPr="002C4BBD" w:rsidRDefault="002C4BBD" w:rsidP="002C4BBD">
      <w:pPr>
        <w:spacing w:after="200" w:line="276" w:lineRule="auto"/>
        <w:jc w:val="center"/>
      </w:pPr>
    </w:p>
    <w:p w:rsidR="002C4BBD" w:rsidRDefault="002C4BBD" w:rsidP="002C4BBD">
      <w:pPr>
        <w:spacing w:after="200" w:line="276" w:lineRule="auto"/>
        <w:jc w:val="center"/>
      </w:pPr>
    </w:p>
    <w:p w:rsidR="002C4BBD" w:rsidRPr="002C4BBD" w:rsidRDefault="002C4BBD" w:rsidP="002C4BBD">
      <w:pPr>
        <w:spacing w:after="200" w:line="276" w:lineRule="auto"/>
        <w:jc w:val="center"/>
      </w:pPr>
    </w:p>
    <w:p w:rsidR="002C4BBD" w:rsidRPr="002C4BBD" w:rsidRDefault="002C4BBD" w:rsidP="002C4BBD">
      <w:pPr>
        <w:spacing w:after="200" w:line="276" w:lineRule="auto"/>
        <w:jc w:val="center"/>
      </w:pPr>
      <w:r w:rsidRPr="002C4BBD">
        <w:rPr>
          <w:noProof/>
          <w:lang w:eastAsia="ru-RU"/>
        </w:rPr>
        <w:drawing>
          <wp:inline distT="0" distB="0" distL="0" distR="0" wp14:anchorId="57B4A291" wp14:editId="47CD7482">
            <wp:extent cx="4309200" cy="3423600"/>
            <wp:effectExtent l="0" t="0" r="0" b="5715"/>
            <wp:docPr id="2" name="Рисунок 2" descr="http://spo-rsk.ru/useruploads/foto/Esenin12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o-rsk.ru/useruploads/foto/Esenin120/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00" cy="34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BD" w:rsidRPr="002C4BBD" w:rsidRDefault="002C4BBD" w:rsidP="002C4BBD">
      <w:pPr>
        <w:spacing w:after="200" w:line="276" w:lineRule="auto"/>
        <w:jc w:val="center"/>
      </w:pPr>
    </w:p>
    <w:p w:rsidR="002C4BBD" w:rsidRPr="002C4BBD" w:rsidRDefault="002C4BBD" w:rsidP="002C4BBD">
      <w:pPr>
        <w:spacing w:after="200" w:line="276" w:lineRule="auto"/>
        <w:jc w:val="center"/>
      </w:pPr>
      <w:bookmarkStart w:id="0" w:name="_GoBack"/>
      <w:r w:rsidRPr="002C4BBD">
        <w:rPr>
          <w:noProof/>
          <w:lang w:eastAsia="ru-RU"/>
        </w:rPr>
        <w:drawing>
          <wp:inline distT="0" distB="0" distL="0" distR="0" wp14:anchorId="2FFB8548" wp14:editId="5F34DDC4">
            <wp:extent cx="4219575" cy="3448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04" cy="3454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  <w:jc w:val="center"/>
      </w:pPr>
      <w:r w:rsidRPr="002C4BBD">
        <w:rPr>
          <w:noProof/>
          <w:lang w:eastAsia="ru-RU"/>
        </w:rPr>
        <w:lastRenderedPageBreak/>
        <w:drawing>
          <wp:inline distT="0" distB="0" distL="0" distR="0" wp14:anchorId="0A2C9467" wp14:editId="6B45F1FB">
            <wp:extent cx="4171950" cy="3285500"/>
            <wp:effectExtent l="0" t="0" r="0" b="0"/>
            <wp:docPr id="4" name="Рисунок 4" descr="http://spo-rsk.ru/files/rslovo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o-rsk.ru/files/rslovo/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72" cy="32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  <w:jc w:val="center"/>
      </w:pPr>
      <w:r w:rsidRPr="002C4BBD">
        <w:rPr>
          <w:noProof/>
          <w:lang w:eastAsia="ru-RU"/>
        </w:rPr>
        <w:drawing>
          <wp:inline distT="0" distB="0" distL="0" distR="0" wp14:anchorId="4DF0861C" wp14:editId="1F55B9B7">
            <wp:extent cx="4236337" cy="3390900"/>
            <wp:effectExtent l="0" t="0" r="0" b="0"/>
            <wp:docPr id="6" name="Рисунок 6" descr="http://spo-rsk.ru/useruploads/foto/Esenin1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-rsk.ru/useruploads/foto/Esenin120/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050" cy="339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</w:pPr>
    </w:p>
    <w:p w:rsidR="002C4BBD" w:rsidRPr="002C4BBD" w:rsidRDefault="002C4BBD" w:rsidP="002C4BBD">
      <w:pPr>
        <w:spacing w:after="200" w:line="276" w:lineRule="auto"/>
      </w:pP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B4AAC" w:rsidRPr="009D4342" w:rsidRDefault="001B4AAC" w:rsidP="001B4A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57DE4" w:rsidRDefault="002C4BBD" w:rsidP="002C4BBD">
      <w:pPr>
        <w:spacing w:after="0" w:line="240" w:lineRule="auto"/>
        <w:ind w:firstLine="680"/>
        <w:jc w:val="center"/>
      </w:pPr>
      <w:r w:rsidRPr="002C4BBD">
        <w:rPr>
          <w:noProof/>
          <w:lang w:eastAsia="ru-RU"/>
        </w:rPr>
        <w:lastRenderedPageBreak/>
        <w:drawing>
          <wp:inline distT="0" distB="0" distL="0" distR="0" wp14:anchorId="15D3EC02" wp14:editId="7E11C6C4">
            <wp:extent cx="2731600" cy="4248150"/>
            <wp:effectExtent l="0" t="0" r="0" b="0"/>
            <wp:docPr id="5" name="Рисунок 5" descr="http://spo-rsk.ru/useruploads/foto/DSC0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po-rsk.ru/useruploads/foto/DSC0429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96" cy="42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DE4" w:rsidSect="001B4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3C" w:rsidRDefault="00C1713C" w:rsidP="002C4BBD">
      <w:pPr>
        <w:spacing w:after="0" w:line="240" w:lineRule="auto"/>
      </w:pPr>
      <w:r>
        <w:separator/>
      </w:r>
    </w:p>
  </w:endnote>
  <w:endnote w:type="continuationSeparator" w:id="0">
    <w:p w:rsidR="00C1713C" w:rsidRDefault="00C1713C" w:rsidP="002C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3C" w:rsidRDefault="00C1713C" w:rsidP="002C4BBD">
      <w:pPr>
        <w:spacing w:after="0" w:line="240" w:lineRule="auto"/>
      </w:pPr>
      <w:r>
        <w:separator/>
      </w:r>
    </w:p>
  </w:footnote>
  <w:footnote w:type="continuationSeparator" w:id="0">
    <w:p w:rsidR="00C1713C" w:rsidRDefault="00C1713C" w:rsidP="002C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517"/>
    <w:multiLevelType w:val="hybridMultilevel"/>
    <w:tmpl w:val="7730C7CC"/>
    <w:lvl w:ilvl="0" w:tplc="7256ED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AC"/>
    <w:rsid w:val="000303F8"/>
    <w:rsid w:val="001B4AAC"/>
    <w:rsid w:val="002352A0"/>
    <w:rsid w:val="002535E5"/>
    <w:rsid w:val="002C4BBD"/>
    <w:rsid w:val="00457592"/>
    <w:rsid w:val="00457DE4"/>
    <w:rsid w:val="005044D7"/>
    <w:rsid w:val="005F0A8E"/>
    <w:rsid w:val="00695163"/>
    <w:rsid w:val="00714768"/>
    <w:rsid w:val="007673F8"/>
    <w:rsid w:val="00772093"/>
    <w:rsid w:val="00785D38"/>
    <w:rsid w:val="008D39F4"/>
    <w:rsid w:val="008E6B26"/>
    <w:rsid w:val="00924FDE"/>
    <w:rsid w:val="009D681A"/>
    <w:rsid w:val="00A83C80"/>
    <w:rsid w:val="00B327F8"/>
    <w:rsid w:val="00B936E4"/>
    <w:rsid w:val="00BD6130"/>
    <w:rsid w:val="00BE2290"/>
    <w:rsid w:val="00BF11C1"/>
    <w:rsid w:val="00C1713C"/>
    <w:rsid w:val="00C2164C"/>
    <w:rsid w:val="00D33DE7"/>
    <w:rsid w:val="00D758FE"/>
    <w:rsid w:val="00E4699B"/>
    <w:rsid w:val="00E63A96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BBD"/>
  </w:style>
  <w:style w:type="paragraph" w:styleId="a7">
    <w:name w:val="footer"/>
    <w:basedOn w:val="a"/>
    <w:link w:val="a8"/>
    <w:uiPriority w:val="99"/>
    <w:unhideWhenUsed/>
    <w:rsid w:val="002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BBD"/>
  </w:style>
  <w:style w:type="paragraph" w:styleId="a9">
    <w:name w:val="List Paragraph"/>
    <w:basedOn w:val="a"/>
    <w:uiPriority w:val="34"/>
    <w:qFormat/>
    <w:rsid w:val="00B93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BBD"/>
  </w:style>
  <w:style w:type="paragraph" w:styleId="a7">
    <w:name w:val="footer"/>
    <w:basedOn w:val="a"/>
    <w:link w:val="a8"/>
    <w:uiPriority w:val="99"/>
    <w:unhideWhenUsed/>
    <w:rsid w:val="002C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BBD"/>
  </w:style>
  <w:style w:type="paragraph" w:styleId="a9">
    <w:name w:val="List Paragraph"/>
    <w:basedOn w:val="a"/>
    <w:uiPriority w:val="34"/>
    <w:qFormat/>
    <w:rsid w:val="00B9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 В. Лапкина</cp:lastModifiedBy>
  <cp:revision>2</cp:revision>
  <dcterms:created xsi:type="dcterms:W3CDTF">2016-04-18T08:32:00Z</dcterms:created>
  <dcterms:modified xsi:type="dcterms:W3CDTF">2016-04-18T08:32:00Z</dcterms:modified>
</cp:coreProperties>
</file>