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3" w:rsidRPr="008A3942" w:rsidRDefault="000B4083" w:rsidP="000B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42">
        <w:rPr>
          <w:rFonts w:ascii="Times New Roman" w:hAnsi="Times New Roman"/>
          <w:b/>
          <w:sz w:val="28"/>
          <w:szCs w:val="28"/>
        </w:rPr>
        <w:t>ИНФОРМАЦИЯ</w:t>
      </w:r>
    </w:p>
    <w:p w:rsidR="000B4083" w:rsidRPr="008A3942" w:rsidRDefault="000B4083" w:rsidP="000B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42">
        <w:rPr>
          <w:rFonts w:ascii="Times New Roman" w:hAnsi="Times New Roman"/>
          <w:b/>
          <w:sz w:val="28"/>
          <w:szCs w:val="28"/>
        </w:rPr>
        <w:t>о проведении пробного международного исследования</w:t>
      </w:r>
    </w:p>
    <w:p w:rsidR="000B4083" w:rsidRPr="008A3942" w:rsidRDefault="000B4083" w:rsidP="000B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3942">
        <w:rPr>
          <w:rFonts w:ascii="Times New Roman" w:hAnsi="Times New Roman"/>
          <w:b/>
          <w:sz w:val="28"/>
          <w:szCs w:val="28"/>
        </w:rPr>
        <w:t>граждановедческой</w:t>
      </w:r>
      <w:proofErr w:type="spellEnd"/>
      <w:r w:rsidRPr="008A3942">
        <w:rPr>
          <w:rFonts w:ascii="Times New Roman" w:hAnsi="Times New Roman"/>
          <w:b/>
          <w:sz w:val="28"/>
          <w:szCs w:val="28"/>
        </w:rPr>
        <w:t xml:space="preserve"> подготовки учащихся </w:t>
      </w:r>
      <w:r w:rsidRPr="008A3942">
        <w:rPr>
          <w:rFonts w:ascii="Times New Roman" w:hAnsi="Times New Roman"/>
          <w:b/>
          <w:sz w:val="28"/>
          <w:szCs w:val="28"/>
          <w:lang w:val="en-US"/>
        </w:rPr>
        <w:t>ICCS</w:t>
      </w:r>
    </w:p>
    <w:p w:rsidR="000B4083" w:rsidRDefault="000B4083" w:rsidP="000B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42">
        <w:rPr>
          <w:rFonts w:ascii="Times New Roman" w:hAnsi="Times New Roman"/>
          <w:b/>
          <w:sz w:val="28"/>
          <w:szCs w:val="28"/>
        </w:rPr>
        <w:t>в Рязанской области</w:t>
      </w:r>
    </w:p>
    <w:p w:rsidR="0095308B" w:rsidRPr="008A3942" w:rsidRDefault="0095308B" w:rsidP="000B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083" w:rsidRPr="0095308B" w:rsidRDefault="0095308B" w:rsidP="0095308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5308B">
        <w:rPr>
          <w:rFonts w:ascii="Times New Roman" w:hAnsi="Times New Roman"/>
          <w:b/>
          <w:i/>
          <w:sz w:val="28"/>
          <w:szCs w:val="28"/>
        </w:rPr>
        <w:t>Об исследовании ICCS</w:t>
      </w:r>
    </w:p>
    <w:p w:rsidR="00497F5B" w:rsidRDefault="0095308B" w:rsidP="00953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 xml:space="preserve">Международное исследование качества </w:t>
      </w:r>
      <w:proofErr w:type="spellStart"/>
      <w:r w:rsidRPr="0095308B">
        <w:rPr>
          <w:rFonts w:ascii="Times New Roman" w:hAnsi="Times New Roman"/>
          <w:sz w:val="28"/>
          <w:szCs w:val="28"/>
        </w:rPr>
        <w:t>граждановедческого</w:t>
      </w:r>
      <w:proofErr w:type="spellEnd"/>
      <w:r w:rsidRPr="0095308B">
        <w:rPr>
          <w:rFonts w:ascii="Times New Roman" w:hAnsi="Times New Roman"/>
          <w:sz w:val="28"/>
          <w:szCs w:val="28"/>
        </w:rPr>
        <w:t xml:space="preserve"> образования ICCS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</w:rPr>
        <w:t>(</w:t>
      </w:r>
      <w:r w:rsidRPr="0095308B">
        <w:rPr>
          <w:rFonts w:ascii="Times New Roman" w:hAnsi="Times New Roman"/>
          <w:sz w:val="28"/>
          <w:szCs w:val="28"/>
          <w:lang w:val="en-US"/>
        </w:rPr>
        <w:t>International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Civic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and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Citizenship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Education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Study</w:t>
      </w:r>
      <w:r w:rsidRPr="0095308B">
        <w:rPr>
          <w:rFonts w:ascii="Times New Roman" w:hAnsi="Times New Roman"/>
          <w:sz w:val="28"/>
          <w:szCs w:val="28"/>
        </w:rPr>
        <w:t>) осуществля</w:t>
      </w:r>
      <w:r w:rsidR="00357960">
        <w:rPr>
          <w:rFonts w:ascii="Times New Roman" w:hAnsi="Times New Roman"/>
          <w:sz w:val="28"/>
          <w:szCs w:val="28"/>
        </w:rPr>
        <w:t>ется</w:t>
      </w:r>
      <w:r w:rsidRPr="0095308B">
        <w:rPr>
          <w:rFonts w:ascii="Times New Roman" w:hAnsi="Times New Roman"/>
          <w:sz w:val="28"/>
          <w:szCs w:val="28"/>
        </w:rPr>
        <w:t xml:space="preserve"> 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</w:rPr>
        <w:t>ассоциацией по оценке образовательных достижений IEA (</w:t>
      </w:r>
      <w:proofErr w:type="spellStart"/>
      <w:r w:rsidRPr="009530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95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8B">
        <w:rPr>
          <w:rFonts w:ascii="Times New Roman" w:hAnsi="Times New Roman"/>
          <w:sz w:val="28"/>
          <w:szCs w:val="28"/>
        </w:rPr>
        <w:t>Association</w:t>
      </w:r>
      <w:proofErr w:type="spellEnd"/>
      <w:r w:rsidRPr="0095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8B"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the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Evaluation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of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Educational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  <w:lang w:val="en-US"/>
        </w:rPr>
        <w:t>Achievement</w:t>
      </w:r>
      <w:r w:rsidRPr="0095308B">
        <w:rPr>
          <w:rFonts w:ascii="Times New Roman" w:hAnsi="Times New Roman"/>
          <w:sz w:val="28"/>
          <w:szCs w:val="28"/>
        </w:rPr>
        <w:t>).</w:t>
      </w:r>
    </w:p>
    <w:p w:rsidR="00341467" w:rsidRDefault="00341467" w:rsidP="000E0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>Для успешного проведения основного исследования ICCS 2016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</w:rPr>
        <w:t xml:space="preserve">апробации </w:t>
      </w:r>
      <w:r w:rsidR="00357960">
        <w:rPr>
          <w:rFonts w:ascii="Times New Roman" w:hAnsi="Times New Roman"/>
          <w:sz w:val="28"/>
          <w:szCs w:val="28"/>
        </w:rPr>
        <w:t>инструментария во</w:t>
      </w:r>
      <w:r w:rsidRPr="0095308B">
        <w:rPr>
          <w:rFonts w:ascii="Times New Roman" w:hAnsi="Times New Roman"/>
          <w:sz w:val="28"/>
          <w:szCs w:val="28"/>
        </w:rPr>
        <w:t xml:space="preserve"> все</w:t>
      </w:r>
      <w:r w:rsidR="00357960">
        <w:rPr>
          <w:rFonts w:ascii="Times New Roman" w:hAnsi="Times New Roman"/>
          <w:sz w:val="28"/>
          <w:szCs w:val="28"/>
        </w:rPr>
        <w:t>х странах-участницах</w:t>
      </w:r>
      <w:r w:rsidRPr="0095308B">
        <w:rPr>
          <w:rFonts w:ascii="Times New Roman" w:hAnsi="Times New Roman"/>
          <w:sz w:val="28"/>
          <w:szCs w:val="28"/>
        </w:rPr>
        <w:t xml:space="preserve"> </w:t>
      </w:r>
      <w:r w:rsidR="00357960">
        <w:rPr>
          <w:rFonts w:ascii="Times New Roman" w:hAnsi="Times New Roman"/>
          <w:sz w:val="28"/>
          <w:szCs w:val="28"/>
        </w:rPr>
        <w:t>проводилось</w:t>
      </w:r>
      <w:r w:rsidRPr="0095308B">
        <w:rPr>
          <w:rFonts w:ascii="Times New Roman" w:hAnsi="Times New Roman"/>
          <w:sz w:val="28"/>
          <w:szCs w:val="28"/>
        </w:rPr>
        <w:t xml:space="preserve"> в </w:t>
      </w:r>
      <w:r w:rsidR="00357960">
        <w:rPr>
          <w:rFonts w:ascii="Times New Roman" w:hAnsi="Times New Roman"/>
          <w:sz w:val="28"/>
          <w:szCs w:val="28"/>
        </w:rPr>
        <w:t xml:space="preserve">ноябре </w:t>
      </w:r>
      <w:r w:rsidR="00357960" w:rsidRPr="00341467">
        <w:rPr>
          <w:rFonts w:ascii="Times New Roman" w:hAnsi="Times New Roman"/>
          <w:sz w:val="28"/>
          <w:szCs w:val="28"/>
        </w:rPr>
        <w:t>2014 год</w:t>
      </w:r>
      <w:r w:rsidR="00357960">
        <w:rPr>
          <w:rFonts w:ascii="Times New Roman" w:hAnsi="Times New Roman"/>
          <w:sz w:val="28"/>
          <w:szCs w:val="28"/>
        </w:rPr>
        <w:t>а</w:t>
      </w:r>
      <w:r w:rsidR="00357960" w:rsidRPr="0095308B">
        <w:rPr>
          <w:rFonts w:ascii="Times New Roman" w:hAnsi="Times New Roman"/>
          <w:sz w:val="28"/>
          <w:szCs w:val="28"/>
        </w:rPr>
        <w:t xml:space="preserve"> </w:t>
      </w:r>
      <w:r w:rsidRPr="0095308B">
        <w:rPr>
          <w:rFonts w:ascii="Times New Roman" w:hAnsi="Times New Roman"/>
          <w:sz w:val="28"/>
          <w:szCs w:val="28"/>
        </w:rPr>
        <w:t>пробно</w:t>
      </w:r>
      <w:r w:rsidR="00357960">
        <w:rPr>
          <w:rFonts w:ascii="Times New Roman" w:hAnsi="Times New Roman"/>
          <w:sz w:val="28"/>
          <w:szCs w:val="28"/>
        </w:rPr>
        <w:t>е</w:t>
      </w:r>
      <w:r w:rsidRPr="0095308B">
        <w:rPr>
          <w:rFonts w:ascii="Times New Roman" w:hAnsi="Times New Roman"/>
          <w:sz w:val="28"/>
          <w:szCs w:val="28"/>
        </w:rPr>
        <w:t xml:space="preserve"> тестировани</w:t>
      </w:r>
      <w:r w:rsidR="00357960">
        <w:rPr>
          <w:rFonts w:ascii="Times New Roman" w:hAnsi="Times New Roman"/>
          <w:sz w:val="28"/>
          <w:szCs w:val="28"/>
        </w:rPr>
        <w:t>е</w:t>
      </w:r>
      <w:r w:rsidRPr="0095308B">
        <w:rPr>
          <w:rFonts w:ascii="Times New Roman" w:hAnsi="Times New Roman"/>
          <w:sz w:val="28"/>
          <w:szCs w:val="28"/>
        </w:rPr>
        <w:t xml:space="preserve"> ICCS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467">
        <w:rPr>
          <w:rFonts w:ascii="Times New Roman" w:hAnsi="Times New Roman"/>
          <w:sz w:val="28"/>
          <w:szCs w:val="28"/>
        </w:rPr>
        <w:t>FT.</w:t>
      </w:r>
    </w:p>
    <w:p w:rsidR="000E03BF" w:rsidRPr="0095308B" w:rsidRDefault="000E03BF" w:rsidP="000E0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исследовании оценивались знания и умения учащихся в области </w:t>
      </w:r>
      <w:proofErr w:type="spellStart"/>
      <w:r>
        <w:rPr>
          <w:rFonts w:ascii="Times New Roman" w:hAnsi="Times New Roman"/>
          <w:sz w:val="28"/>
          <w:szCs w:val="28"/>
        </w:rPr>
        <w:t>граждановедения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понимание учащимися их роли в становлении гражданского общества. Дополнительно изучались практика обучения обществоведческим дисциплинам в школе, организация учебного процесса в школе и другие факторы, которые могут повлиять на результаты </w:t>
      </w:r>
      <w:proofErr w:type="spellStart"/>
      <w:r>
        <w:rPr>
          <w:rFonts w:ascii="Times New Roman" w:hAnsi="Times New Roman"/>
          <w:sz w:val="28"/>
          <w:szCs w:val="28"/>
        </w:rPr>
        <w:t>граждановедческого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341467" w:rsidRPr="000E03BF" w:rsidRDefault="00341467" w:rsidP="003414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E03BF">
        <w:rPr>
          <w:rFonts w:ascii="Times New Roman" w:hAnsi="Times New Roman"/>
          <w:b/>
          <w:i/>
          <w:sz w:val="28"/>
          <w:szCs w:val="28"/>
        </w:rPr>
        <w:t xml:space="preserve">Подготовка к проведению </w:t>
      </w:r>
      <w:r w:rsidR="000E03BF">
        <w:rPr>
          <w:rFonts w:ascii="Times New Roman" w:hAnsi="Times New Roman"/>
          <w:b/>
          <w:i/>
          <w:sz w:val="28"/>
          <w:szCs w:val="28"/>
        </w:rPr>
        <w:t>исследовани</w:t>
      </w:r>
      <w:r w:rsidRPr="000E03BF">
        <w:rPr>
          <w:rFonts w:ascii="Times New Roman" w:hAnsi="Times New Roman"/>
          <w:b/>
          <w:i/>
          <w:sz w:val="28"/>
          <w:szCs w:val="28"/>
        </w:rPr>
        <w:t>я</w:t>
      </w:r>
    </w:p>
    <w:p w:rsidR="00341467" w:rsidRDefault="00341467" w:rsidP="003414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942">
        <w:rPr>
          <w:rFonts w:ascii="Times New Roman" w:hAnsi="Times New Roman"/>
          <w:sz w:val="28"/>
          <w:szCs w:val="28"/>
        </w:rPr>
        <w:t>В целях проведения пробного тестирования была сформирована база данных и предоставлена по электронным адресам Центр</w:t>
      </w:r>
      <w:r w:rsidR="00357960">
        <w:rPr>
          <w:rFonts w:ascii="Times New Roman" w:hAnsi="Times New Roman"/>
          <w:sz w:val="28"/>
          <w:szCs w:val="28"/>
        </w:rPr>
        <w:t>у</w:t>
      </w:r>
      <w:r w:rsidRPr="008A3942">
        <w:rPr>
          <w:rFonts w:ascii="Times New Roman" w:hAnsi="Times New Roman"/>
          <w:sz w:val="28"/>
          <w:szCs w:val="28"/>
        </w:rPr>
        <w:t xml:space="preserve"> оценки качества образования Института содержания и методов обучения Российской академии образования и оператору исследования - ЗАО "Издательский дом "Учительская газета".</w:t>
      </w:r>
    </w:p>
    <w:p w:rsidR="00341467" w:rsidRDefault="00341467" w:rsidP="00341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8A3942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Pr="008A3942">
        <w:rPr>
          <w:rFonts w:ascii="Times New Roman" w:hAnsi="Times New Roman"/>
          <w:sz w:val="28"/>
          <w:szCs w:val="28"/>
        </w:rPr>
        <w:t xml:space="preserve"> данных образовательных организаций для проведения международных сравнительных исследований качества общего образования (РБД МCИ) </w:t>
      </w:r>
      <w:r>
        <w:rPr>
          <w:rFonts w:ascii="Times New Roman" w:hAnsi="Times New Roman" w:cs="Times New Roman"/>
          <w:sz w:val="28"/>
          <w:szCs w:val="28"/>
        </w:rPr>
        <w:t xml:space="preserve">формировалась в формате электронной таблицы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в по предлагаемому шаблону и включала следующую информацию:</w:t>
      </w:r>
    </w:p>
    <w:p w:rsidR="00341467" w:rsidRPr="008A3942" w:rsidRDefault="00357960" w:rsidP="003414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1467" w:rsidRPr="008A3942">
        <w:rPr>
          <w:rFonts w:ascii="Times New Roman" w:hAnsi="Times New Roman" w:cs="Times New Roman"/>
          <w:sz w:val="28"/>
          <w:szCs w:val="28"/>
        </w:rPr>
        <w:t>олное название образовательной организации (ОО) с указанием уровня и направленности;</w:t>
      </w:r>
    </w:p>
    <w:p w:rsidR="00341467" w:rsidRPr="008A3942" w:rsidRDefault="00357960" w:rsidP="003414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1467" w:rsidRPr="008A3942">
        <w:rPr>
          <w:rFonts w:ascii="Times New Roman" w:hAnsi="Times New Roman" w:cs="Times New Roman"/>
          <w:sz w:val="28"/>
          <w:szCs w:val="28"/>
        </w:rPr>
        <w:t>ип населенного пункта, где расположено ОО;</w:t>
      </w:r>
    </w:p>
    <w:p w:rsidR="00341467" w:rsidRPr="008A3942" w:rsidRDefault="00357960" w:rsidP="003414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1467" w:rsidRPr="008A3942">
        <w:rPr>
          <w:rFonts w:ascii="Times New Roman" w:hAnsi="Times New Roman" w:cs="Times New Roman"/>
          <w:sz w:val="28"/>
          <w:szCs w:val="28"/>
        </w:rPr>
        <w:t>азвание административно-территориальной единицы;</w:t>
      </w:r>
    </w:p>
    <w:p w:rsidR="00341467" w:rsidRPr="008A3942" w:rsidRDefault="00357960" w:rsidP="003414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1467" w:rsidRPr="008A3942">
        <w:rPr>
          <w:rFonts w:ascii="Times New Roman" w:hAnsi="Times New Roman" w:cs="Times New Roman"/>
          <w:sz w:val="28"/>
          <w:szCs w:val="28"/>
        </w:rPr>
        <w:t>очтовый адрес ОО, включая почтовый индекс;</w:t>
      </w:r>
    </w:p>
    <w:p w:rsidR="00341467" w:rsidRPr="008A3942" w:rsidRDefault="00341467" w:rsidP="003414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ФИО директора ОО;</w:t>
      </w:r>
    </w:p>
    <w:p w:rsidR="00341467" w:rsidRPr="008A3942" w:rsidRDefault="00357960" w:rsidP="003414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1467" w:rsidRPr="008A3942">
        <w:rPr>
          <w:rFonts w:ascii="Times New Roman" w:hAnsi="Times New Roman" w:cs="Times New Roman"/>
          <w:sz w:val="28"/>
          <w:szCs w:val="28"/>
        </w:rPr>
        <w:t xml:space="preserve">елефоны ОО; </w:t>
      </w:r>
    </w:p>
    <w:p w:rsidR="00341467" w:rsidRPr="008A3942" w:rsidRDefault="00357960" w:rsidP="003414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1467" w:rsidRPr="008A3942">
        <w:rPr>
          <w:rFonts w:ascii="Times New Roman" w:hAnsi="Times New Roman" w:cs="Times New Roman"/>
          <w:sz w:val="28"/>
          <w:szCs w:val="28"/>
        </w:rPr>
        <w:t>-</w:t>
      </w:r>
      <w:r w:rsidR="00341467" w:rsidRPr="008A39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1467" w:rsidRPr="008A3942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341467" w:rsidRPr="008A3942" w:rsidRDefault="00357960" w:rsidP="003414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467" w:rsidRPr="008A3942">
        <w:rPr>
          <w:rFonts w:ascii="Times New Roman" w:hAnsi="Times New Roman" w:cs="Times New Roman"/>
          <w:sz w:val="28"/>
          <w:szCs w:val="28"/>
        </w:rPr>
        <w:t>бщее число классов и обучающихся в каждой параллели 8 класса.</w:t>
      </w:r>
    </w:p>
    <w:p w:rsidR="00341467" w:rsidRDefault="00341467" w:rsidP="00341467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В РБД МCИ были включены все образовательные организации, в том числе и частные, в которых реализуются программы общего образования (основного и среднего).</w:t>
      </w:r>
      <w:r w:rsidRPr="00851FD5">
        <w:rPr>
          <w:szCs w:val="28"/>
        </w:rPr>
        <w:t xml:space="preserve"> </w:t>
      </w:r>
      <w:r w:rsidRPr="008A3942">
        <w:rPr>
          <w:szCs w:val="28"/>
        </w:rPr>
        <w:t xml:space="preserve">В базу данных также </w:t>
      </w:r>
      <w:r>
        <w:rPr>
          <w:szCs w:val="28"/>
        </w:rPr>
        <w:t>вошла</w:t>
      </w:r>
      <w:r w:rsidRPr="008A3942">
        <w:rPr>
          <w:szCs w:val="28"/>
        </w:rPr>
        <w:t xml:space="preserve"> информация </w:t>
      </w:r>
      <w:r w:rsidR="00AB0CD4">
        <w:rPr>
          <w:szCs w:val="28"/>
        </w:rPr>
        <w:t>о специальных (коррекционных)</w:t>
      </w:r>
      <w:r w:rsidRPr="008A3942">
        <w:rPr>
          <w:szCs w:val="28"/>
        </w:rPr>
        <w:t xml:space="preserve"> образовательных организациях</w:t>
      </w:r>
      <w:r>
        <w:rPr>
          <w:szCs w:val="28"/>
        </w:rPr>
        <w:t>, участие которых не предполага</w:t>
      </w:r>
      <w:r w:rsidR="00AB0CD4">
        <w:rPr>
          <w:szCs w:val="28"/>
        </w:rPr>
        <w:t>ется</w:t>
      </w:r>
      <w:r w:rsidRPr="008A3942">
        <w:rPr>
          <w:szCs w:val="28"/>
        </w:rPr>
        <w:t xml:space="preserve"> в исследованиях</w:t>
      </w:r>
      <w:r>
        <w:rPr>
          <w:szCs w:val="28"/>
        </w:rPr>
        <w:t>.</w:t>
      </w:r>
      <w:r w:rsidRPr="008A3942">
        <w:rPr>
          <w:szCs w:val="28"/>
        </w:rPr>
        <w:t xml:space="preserve"> Статистическая информация по ним </w:t>
      </w:r>
      <w:r>
        <w:rPr>
          <w:szCs w:val="28"/>
        </w:rPr>
        <w:t xml:space="preserve">нужна </w:t>
      </w:r>
      <w:r w:rsidRPr="008A3942">
        <w:rPr>
          <w:szCs w:val="28"/>
        </w:rPr>
        <w:t>для корректного подсчета процента исключения, явля</w:t>
      </w:r>
      <w:r>
        <w:rPr>
          <w:szCs w:val="28"/>
        </w:rPr>
        <w:t>ющимс</w:t>
      </w:r>
      <w:r w:rsidRPr="008A3942">
        <w:rPr>
          <w:szCs w:val="28"/>
        </w:rPr>
        <w:t>я одним из важных критериев для определения представительности выборки страны.</w:t>
      </w:r>
      <w:r>
        <w:rPr>
          <w:szCs w:val="28"/>
        </w:rPr>
        <w:t xml:space="preserve"> </w:t>
      </w:r>
    </w:p>
    <w:p w:rsidR="00341467" w:rsidRDefault="00F25BE8" w:rsidP="0034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BE8">
        <w:rPr>
          <w:rFonts w:ascii="Times New Roman" w:hAnsi="Times New Roman"/>
          <w:sz w:val="28"/>
          <w:szCs w:val="28"/>
        </w:rPr>
        <w:t xml:space="preserve">РБД МCИ </w:t>
      </w:r>
      <w:r w:rsidR="00341467" w:rsidRPr="008A3942">
        <w:rPr>
          <w:rFonts w:ascii="Times New Roman" w:hAnsi="Times New Roman"/>
          <w:sz w:val="28"/>
          <w:szCs w:val="28"/>
        </w:rPr>
        <w:t>предназна</w:t>
      </w:r>
      <w:r w:rsidR="00341467">
        <w:rPr>
          <w:rFonts w:ascii="Times New Roman" w:hAnsi="Times New Roman"/>
          <w:sz w:val="28"/>
          <w:szCs w:val="28"/>
        </w:rPr>
        <w:t>ча</w:t>
      </w:r>
      <w:r w:rsidR="00AB0CD4">
        <w:rPr>
          <w:rFonts w:ascii="Times New Roman" w:hAnsi="Times New Roman"/>
          <w:sz w:val="28"/>
          <w:szCs w:val="28"/>
        </w:rPr>
        <w:t>ется также</w:t>
      </w:r>
      <w:r w:rsidR="00341467" w:rsidRPr="008A3942">
        <w:rPr>
          <w:rFonts w:ascii="Times New Roman" w:hAnsi="Times New Roman"/>
          <w:sz w:val="28"/>
          <w:szCs w:val="28"/>
        </w:rPr>
        <w:t xml:space="preserve"> для формирования выборки образовательных организаций.</w:t>
      </w:r>
      <w:r w:rsidR="00341467" w:rsidRPr="0085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D4" w:rsidRDefault="00F25BE8" w:rsidP="00AB0CD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AB0CD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E5C7C" w:rsidRPr="00F25BE8">
        <w:rPr>
          <w:rFonts w:ascii="Times New Roman" w:hAnsi="Times New Roman" w:cs="Times New Roman"/>
          <w:sz w:val="28"/>
          <w:szCs w:val="28"/>
        </w:rPr>
        <w:t>инистерства образования Ряза</w:t>
      </w:r>
      <w:r w:rsidR="00AB0CD4">
        <w:rPr>
          <w:rFonts w:ascii="Times New Roman" w:hAnsi="Times New Roman" w:cs="Times New Roman"/>
          <w:sz w:val="28"/>
          <w:szCs w:val="28"/>
        </w:rPr>
        <w:t>нской области №</w:t>
      </w:r>
      <w:r w:rsidR="000E5C7C" w:rsidRPr="00F25BE8">
        <w:rPr>
          <w:rFonts w:ascii="Times New Roman" w:hAnsi="Times New Roman" w:cs="Times New Roman"/>
          <w:sz w:val="28"/>
          <w:szCs w:val="28"/>
        </w:rPr>
        <w:t>968</w:t>
      </w:r>
      <w:r w:rsidR="000E5C7C" w:rsidRPr="00F25BE8">
        <w:rPr>
          <w:rFonts w:ascii="Times New Roman" w:hAnsi="Times New Roman" w:cs="Times New Roman"/>
        </w:rPr>
        <w:t xml:space="preserve"> </w:t>
      </w:r>
      <w:r w:rsidR="00AB0CD4">
        <w:rPr>
          <w:rFonts w:ascii="Times New Roman" w:hAnsi="Times New Roman" w:cs="Times New Roman"/>
          <w:sz w:val="28"/>
          <w:szCs w:val="28"/>
        </w:rPr>
        <w:t xml:space="preserve">от </w:t>
      </w:r>
      <w:r w:rsidR="00AB0CD4" w:rsidRPr="00F25BE8">
        <w:rPr>
          <w:rFonts w:ascii="Times New Roman" w:hAnsi="Times New Roman" w:cs="Times New Roman"/>
          <w:sz w:val="28"/>
          <w:szCs w:val="28"/>
        </w:rPr>
        <w:t>10.11.2014г.</w:t>
      </w:r>
      <w:r w:rsidR="00AB0CD4" w:rsidRPr="00F25BE8">
        <w:rPr>
          <w:rFonts w:ascii="Times New Roman" w:hAnsi="Times New Roman" w:cs="Times New Roman"/>
        </w:rPr>
        <w:t xml:space="preserve"> </w:t>
      </w:r>
      <w:r w:rsidR="000E5C7C" w:rsidRPr="00F25BE8">
        <w:rPr>
          <w:rFonts w:ascii="Times New Roman" w:hAnsi="Times New Roman" w:cs="Times New Roman"/>
        </w:rPr>
        <w:t>«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О проведении пробного международного исследования </w:t>
      </w:r>
      <w:proofErr w:type="spellStart"/>
      <w:r w:rsidR="000E5C7C" w:rsidRPr="00F25BE8">
        <w:rPr>
          <w:rFonts w:ascii="Times New Roman" w:hAnsi="Times New Roman" w:cs="Times New Roman"/>
          <w:sz w:val="28"/>
          <w:szCs w:val="28"/>
        </w:rPr>
        <w:t>граждановедческой</w:t>
      </w:r>
      <w:proofErr w:type="spellEnd"/>
      <w:r w:rsidR="000E5C7C" w:rsidRPr="00F25BE8">
        <w:rPr>
          <w:rFonts w:ascii="Times New Roman" w:hAnsi="Times New Roman" w:cs="Times New Roman"/>
          <w:sz w:val="28"/>
          <w:szCs w:val="28"/>
        </w:rPr>
        <w:t xml:space="preserve"> подготовки учащихся </w:t>
      </w:r>
      <w:r w:rsidR="000E5C7C" w:rsidRPr="00F25BE8">
        <w:rPr>
          <w:rFonts w:ascii="Times New Roman" w:hAnsi="Times New Roman" w:cs="Times New Roman"/>
          <w:sz w:val="28"/>
          <w:szCs w:val="28"/>
          <w:lang w:val="en-US"/>
        </w:rPr>
        <w:t>ICCS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 на территории Рязанской об</w:t>
      </w:r>
      <w:r>
        <w:rPr>
          <w:rFonts w:ascii="Times New Roman" w:hAnsi="Times New Roman" w:cs="Times New Roman"/>
          <w:sz w:val="28"/>
          <w:szCs w:val="28"/>
        </w:rPr>
        <w:t>ласти в 2014-2015 учебном году»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 </w:t>
      </w:r>
      <w:r w:rsidR="00AB0CD4">
        <w:rPr>
          <w:rFonts w:ascii="Times New Roman" w:hAnsi="Times New Roman" w:cs="Times New Roman"/>
          <w:sz w:val="28"/>
          <w:szCs w:val="28"/>
        </w:rPr>
        <w:t>и № 971</w:t>
      </w:r>
      <w:r w:rsidR="00AB0CD4">
        <w:rPr>
          <w:rFonts w:ascii="Times New Roman" w:hAnsi="Times New Roman" w:cs="Times New Roman"/>
        </w:rPr>
        <w:t xml:space="preserve"> </w:t>
      </w:r>
      <w:r w:rsidR="00AB0CD4">
        <w:rPr>
          <w:rFonts w:ascii="Times New Roman" w:hAnsi="Times New Roman" w:cs="Times New Roman"/>
          <w:sz w:val="28"/>
          <w:szCs w:val="28"/>
        </w:rPr>
        <w:t xml:space="preserve">от 11.11.2014г. </w:t>
      </w:r>
      <w:r w:rsidR="00AB0CD4">
        <w:rPr>
          <w:rFonts w:ascii="Times New Roman" w:hAnsi="Times New Roman" w:cs="Times New Roman"/>
        </w:rPr>
        <w:t>«</w:t>
      </w:r>
      <w:r w:rsidR="00AB0CD4">
        <w:rPr>
          <w:rFonts w:ascii="Times New Roman" w:hAnsi="Times New Roman" w:cs="Times New Roman"/>
          <w:sz w:val="28"/>
          <w:szCs w:val="28"/>
        </w:rPr>
        <w:t xml:space="preserve">Об утверждении ППИ и списков сотрудников, привлекаемых для организации и проведения пробного международного исследования </w:t>
      </w:r>
      <w:proofErr w:type="spellStart"/>
      <w:r w:rsidR="00AB0CD4">
        <w:rPr>
          <w:rFonts w:ascii="Times New Roman" w:hAnsi="Times New Roman" w:cs="Times New Roman"/>
          <w:sz w:val="28"/>
          <w:szCs w:val="28"/>
        </w:rPr>
        <w:t>граждановедческой</w:t>
      </w:r>
      <w:proofErr w:type="spellEnd"/>
      <w:r w:rsidR="00AB0CD4">
        <w:rPr>
          <w:rFonts w:ascii="Times New Roman" w:hAnsi="Times New Roman" w:cs="Times New Roman"/>
          <w:sz w:val="28"/>
          <w:szCs w:val="28"/>
        </w:rPr>
        <w:t xml:space="preserve"> подготовки учащихся </w:t>
      </w:r>
      <w:r w:rsidR="00AB0CD4">
        <w:rPr>
          <w:rFonts w:ascii="Times New Roman" w:hAnsi="Times New Roman" w:cs="Times New Roman"/>
          <w:sz w:val="28"/>
          <w:szCs w:val="28"/>
          <w:lang w:val="en-US"/>
        </w:rPr>
        <w:t>ICCS</w:t>
      </w:r>
      <w:r w:rsidR="00AB0CD4">
        <w:rPr>
          <w:rFonts w:ascii="Times New Roman" w:hAnsi="Times New Roman" w:cs="Times New Roman"/>
          <w:sz w:val="28"/>
          <w:szCs w:val="28"/>
        </w:rPr>
        <w:t xml:space="preserve"> на территории Рязанской области в ноябре 2014 года» была определена дата проведения исследования - 13 ноября 2014 года и назначены ответственные за </w:t>
      </w:r>
      <w:r w:rsidR="001600D8">
        <w:rPr>
          <w:rFonts w:ascii="Times New Roman" w:hAnsi="Times New Roman" w:cs="Times New Roman"/>
          <w:sz w:val="28"/>
          <w:szCs w:val="28"/>
        </w:rPr>
        <w:t>пробное тестирование:</w:t>
      </w:r>
      <w:r w:rsidR="00AB0CD4">
        <w:rPr>
          <w:rFonts w:ascii="Times New Roman" w:hAnsi="Times New Roman" w:cs="Times New Roman"/>
          <w:sz w:val="28"/>
          <w:szCs w:val="28"/>
        </w:rPr>
        <w:t>.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5BE8"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за проведение международного исследования в муниципалитетах;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из представителей органов управления образованием муниципалитета с целью наблюдения за ходом  и качеством проведения международного исследования;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C7C" w:rsidRPr="00F2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организацию и проведение исследования в школе;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в общеобразовательных организациях, ответственные за хранение материалов исследования с соблюдением норм информационной безопасности;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учителя-организаторы в аудиториях</w:t>
      </w:r>
      <w:r w:rsidR="000E5C7C" w:rsidRPr="00F2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проведение исследования в школе;</w:t>
      </w:r>
    </w:p>
    <w:p w:rsidR="00F25BE8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1600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-дежурн</w:t>
      </w:r>
      <w:r w:rsidR="001600D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соблюдение </w:t>
      </w:r>
      <w:r w:rsidRPr="001600D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исследования;</w:t>
      </w:r>
    </w:p>
    <w:p w:rsidR="002F4F86" w:rsidRDefault="00F25BE8" w:rsidP="00F25BE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 из представителей медицинских работников </w:t>
      </w:r>
      <w:r w:rsidR="001600D8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E5C7C" w:rsidRPr="00F25BE8">
        <w:rPr>
          <w:rFonts w:ascii="Times New Roman" w:hAnsi="Times New Roman" w:cs="Times New Roman"/>
          <w:sz w:val="28"/>
          <w:szCs w:val="28"/>
        </w:rPr>
        <w:t>.</w:t>
      </w:r>
    </w:p>
    <w:p w:rsidR="001600D8" w:rsidRPr="001600D8" w:rsidRDefault="001600D8" w:rsidP="001600D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600D8">
        <w:rPr>
          <w:rFonts w:ascii="Times New Roman" w:hAnsi="Times New Roman"/>
          <w:b/>
          <w:i/>
          <w:sz w:val="28"/>
          <w:szCs w:val="28"/>
        </w:rPr>
        <w:t>Участники исследования</w:t>
      </w:r>
    </w:p>
    <w:p w:rsidR="001600D8" w:rsidRDefault="001600D8" w:rsidP="00160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национального координатора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ICCS</w:t>
      </w:r>
      <w:r>
        <w:rPr>
          <w:rFonts w:ascii="Times New Roman" w:hAnsi="Times New Roman" w:cs="Times New Roman"/>
          <w:sz w:val="28"/>
          <w:szCs w:val="28"/>
        </w:rPr>
        <w:t xml:space="preserve"> и главного</w:t>
      </w:r>
      <w:r>
        <w:rPr>
          <w:rFonts w:ascii="Times New Roman" w:hAnsi="Times New Roman"/>
          <w:sz w:val="28"/>
          <w:szCs w:val="28"/>
        </w:rPr>
        <w:t xml:space="preserve"> редактора Учительской газеты П.Г. </w:t>
      </w:r>
      <w:proofErr w:type="spellStart"/>
      <w:r>
        <w:rPr>
          <w:rFonts w:ascii="Times New Roman" w:hAnsi="Times New Roman"/>
          <w:sz w:val="28"/>
          <w:szCs w:val="28"/>
        </w:rPr>
        <w:t>Половежца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29.10.2014 г. № 09-р/922 «О проведении пробного международного сравнительного исследования качества </w:t>
      </w:r>
      <w:proofErr w:type="spellStart"/>
      <w:r>
        <w:rPr>
          <w:rFonts w:ascii="Times New Roman" w:hAnsi="Times New Roman"/>
          <w:sz w:val="28"/>
          <w:szCs w:val="28"/>
        </w:rPr>
        <w:t>граждановедческого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en-US"/>
        </w:rPr>
        <w:t>ICCS</w:t>
      </w:r>
      <w:r>
        <w:rPr>
          <w:rFonts w:ascii="Times New Roman" w:hAnsi="Times New Roman"/>
          <w:sz w:val="28"/>
          <w:szCs w:val="28"/>
        </w:rPr>
        <w:t xml:space="preserve">»; приказам министерства образования Рязанской области от 10.11.2014 г. № 968 «О проведении пробного международного исследования </w:t>
      </w:r>
      <w:proofErr w:type="spellStart"/>
      <w:r>
        <w:rPr>
          <w:rFonts w:ascii="Times New Roman" w:hAnsi="Times New Roman"/>
          <w:sz w:val="28"/>
          <w:szCs w:val="28"/>
        </w:rPr>
        <w:t>граждановедческой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учащихся </w:t>
      </w:r>
      <w:r>
        <w:rPr>
          <w:rFonts w:ascii="Times New Roman" w:hAnsi="Times New Roman"/>
          <w:sz w:val="28"/>
          <w:szCs w:val="28"/>
          <w:lang w:val="en-US"/>
        </w:rPr>
        <w:t>ICCS</w:t>
      </w:r>
      <w:r>
        <w:rPr>
          <w:rFonts w:ascii="Times New Roman" w:hAnsi="Times New Roman"/>
          <w:sz w:val="28"/>
          <w:szCs w:val="28"/>
        </w:rPr>
        <w:t xml:space="preserve"> на территории Рязанской области в 2014-2015 учебном году» </w:t>
      </w:r>
      <w:r>
        <w:rPr>
          <w:rFonts w:ascii="Times New Roman" w:hAnsi="Times New Roman"/>
          <w:sz w:val="28"/>
          <w:szCs w:val="28"/>
        </w:rPr>
        <w:lastRenderedPageBreak/>
        <w:t>и от 11.11.2014 г. № 971 «Об утверждении ППИ и списков сотрудников, привлекаемых для организации и проведения международного исследования» были отобраны :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«Октябрьская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Новомичуринская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 «Русская классическая школа» города Рязани;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30» г. Рязани;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г. Рязани «СОШ № 47»;</w:t>
      </w:r>
    </w:p>
    <w:p w:rsidR="001600D8" w:rsidRDefault="001600D8" w:rsidP="001600D8">
      <w:pPr>
        <w:pStyle w:val="a7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73» г. Рязани.</w:t>
      </w:r>
    </w:p>
    <w:p w:rsidR="001600D8" w:rsidRDefault="001600D8" w:rsidP="00160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Национальный центр </w:t>
      </w:r>
      <w:r>
        <w:rPr>
          <w:rFonts w:ascii="Times New Roman" w:eastAsia="Times New Roman" w:hAnsi="Times New Roman"/>
          <w:sz w:val="28"/>
          <w:szCs w:val="28"/>
        </w:rPr>
        <w:t xml:space="preserve">исследования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ICCS</w:t>
      </w:r>
      <w:r w:rsidRPr="001600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России - ЗАО "Издательский дом "Учительская газета"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также предоставлен Список учащихся каждого класса, на основе которого проводился отбор учащихся, формировался пакет с материалами для тестирования, осуществлялась статистическая обработка результатов. </w:t>
      </w:r>
    </w:p>
    <w:p w:rsidR="001600D8" w:rsidRDefault="001600D8" w:rsidP="001600D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учащихся содержал следующую информацию: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порядковый номер учащегося;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и имя учащегося;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месяц и год рождения;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 учащегося (женский, мужской);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для учащихся, исключенных из тестирования.</w:t>
      </w:r>
    </w:p>
    <w:p w:rsidR="001600D8" w:rsidRDefault="001600D8" w:rsidP="001600D8">
      <w:pPr>
        <w:numPr>
          <w:ilvl w:val="1"/>
          <w:numId w:val="37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обучения (русский язык).</w:t>
      </w:r>
    </w:p>
    <w:p w:rsidR="001600D8" w:rsidRDefault="001600D8" w:rsidP="00160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Списка учащихся в международном исследовании </w:t>
      </w:r>
      <w:r>
        <w:rPr>
          <w:rFonts w:ascii="Times New Roman" w:hAnsi="Times New Roman" w:cs="Times New Roman"/>
          <w:b/>
          <w:sz w:val="28"/>
          <w:szCs w:val="28"/>
        </w:rPr>
        <w:t>участвовало 294 человека</w:t>
      </w:r>
      <w:r>
        <w:rPr>
          <w:rFonts w:ascii="Times New Roman" w:hAnsi="Times New Roman" w:cs="Times New Roman"/>
          <w:sz w:val="28"/>
          <w:szCs w:val="28"/>
        </w:rPr>
        <w:t>: из них девочек – 160 человек (54,4%), мальчиков– 134 человека (45,6%).</w:t>
      </w:r>
    </w:p>
    <w:p w:rsidR="001600D8" w:rsidRDefault="001600D8" w:rsidP="00160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участников исследования можно разделить на следующие </w:t>
      </w: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0D8" w:rsidRDefault="001600D8" w:rsidP="001600D8">
      <w:pPr>
        <w:numPr>
          <w:ilvl w:val="0"/>
          <w:numId w:val="3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1997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 – 2 человека (0,7%);</w:t>
      </w:r>
    </w:p>
    <w:p w:rsidR="001600D8" w:rsidRDefault="001600D8" w:rsidP="001600D8">
      <w:pPr>
        <w:numPr>
          <w:ilvl w:val="0"/>
          <w:numId w:val="3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1998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рождения. – 1 человек (0,3%);</w:t>
      </w:r>
    </w:p>
    <w:p w:rsidR="001600D8" w:rsidRDefault="001600D8" w:rsidP="001600D8">
      <w:pPr>
        <w:numPr>
          <w:ilvl w:val="0"/>
          <w:numId w:val="3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1999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 - 11 человек (3,7%);</w:t>
      </w:r>
    </w:p>
    <w:p w:rsidR="001600D8" w:rsidRDefault="001600D8" w:rsidP="001600D8">
      <w:pPr>
        <w:numPr>
          <w:ilvl w:val="0"/>
          <w:numId w:val="3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 - 243 человека (82,7%);</w:t>
      </w:r>
    </w:p>
    <w:p w:rsidR="001600D8" w:rsidRDefault="001600D8" w:rsidP="001600D8">
      <w:pPr>
        <w:numPr>
          <w:ilvl w:val="0"/>
          <w:numId w:val="3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2001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 - 37 человек (12,6%).</w:t>
      </w:r>
    </w:p>
    <w:p w:rsidR="001600D8" w:rsidRDefault="001600D8" w:rsidP="00160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мог быть отстранен (не допущен) к тестированию по следующим причинам:</w:t>
      </w:r>
    </w:p>
    <w:p w:rsidR="001600D8" w:rsidRDefault="001600D8" w:rsidP="001600D8">
      <w:pPr>
        <w:numPr>
          <w:ilvl w:val="0"/>
          <w:numId w:val="32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опорно-двигательного аппарата, если учащийся в силу своего физического недостатка не мог выполнять тест);</w:t>
      </w:r>
    </w:p>
    <w:p w:rsidR="001600D8" w:rsidRDefault="001600D8" w:rsidP="001600D8">
      <w:pPr>
        <w:numPr>
          <w:ilvl w:val="0"/>
          <w:numId w:val="32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отклонение в развитии, если у учащегося по результатам медицинской экспертизы поставлен диагноз «отклонение в развитии»; </w:t>
      </w:r>
    </w:p>
    <w:p w:rsidR="001600D8" w:rsidRDefault="001600D8" w:rsidP="001600D8">
      <w:pPr>
        <w:numPr>
          <w:ilvl w:val="0"/>
          <w:numId w:val="32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не является родным, если учащийся можно совсем не умеет (или умеет очень плохо) писать и читать по-русски и поэтому не в состоянии из-за языкового барьера выполнить тест. 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Рязанской области статус исключения получили 8 человек (2,72%). Из них: </w:t>
      </w:r>
    </w:p>
    <w:p w:rsidR="001600D8" w:rsidRDefault="001600D8" w:rsidP="001600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нарушением опорно-двигательного аппарата - 4 человека (1,36%);</w:t>
      </w:r>
    </w:p>
    <w:p w:rsidR="001600D8" w:rsidRDefault="001600D8" w:rsidP="001600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отклонением в развитии - 2 человека (0,68%);</w:t>
      </w:r>
    </w:p>
    <w:p w:rsidR="001600D8" w:rsidRDefault="001600D8" w:rsidP="001600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не является родным у 2 человек (0,68%).</w:t>
      </w:r>
    </w:p>
    <w:p w:rsidR="001600D8" w:rsidRDefault="001600D8" w:rsidP="001600D8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0D8" w:rsidRPr="001600D8" w:rsidRDefault="001600D8" w:rsidP="00160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Проведение исследования</w:t>
      </w:r>
    </w:p>
    <w:p w:rsidR="00F25BE8" w:rsidRDefault="00F25BE8" w:rsidP="00F25B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центр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  <w:lang w:val="en-US"/>
        </w:rPr>
        <w:t>ICCS</w:t>
      </w:r>
      <w:r>
        <w:rPr>
          <w:rFonts w:ascii="Times New Roman" w:hAnsi="Times New Roman"/>
          <w:sz w:val="28"/>
          <w:szCs w:val="28"/>
        </w:rPr>
        <w:t xml:space="preserve"> в России - ЗАО "Издательский дом "Учительская газета" з</w:t>
      </w:r>
      <w:r>
        <w:rPr>
          <w:rFonts w:ascii="Times New Roman" w:hAnsi="Times New Roman" w:cs="Times New Roman"/>
          <w:sz w:val="28"/>
          <w:szCs w:val="28"/>
        </w:rPr>
        <w:t>а несколько дней до начала тестирования выслал необходимые материалы для проведения исследования: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E8">
        <w:rPr>
          <w:rFonts w:ascii="Times New Roman" w:hAnsi="Times New Roman" w:cs="Times New Roman"/>
          <w:sz w:val="28"/>
          <w:szCs w:val="28"/>
        </w:rPr>
        <w:t>пакет с материалами для тестирования и анкетирования учащихся (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список учащихся класса; тетради с тестами для каждого учащегося в классе; анкеты для каждого учащегося в классе; два протокола проведения тестирования (один для основного тестирования, второй – для дополнительного)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 xml:space="preserve"> форма для расчета коэффициента участия учащихся в тестировании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несколько дополнительных экземпляров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тетрадей с тестами и анкет для учащихся, используемых в случае типографских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ошибок, порчи тетрадей или анкет, а также в случае появления новых учеников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классе, прибывших после оформления документов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по проведению тестирования;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анкеты для учителей, преподающих в 8-х классах;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писок учителей, преподающих в 8-х классах, по которому определяется,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каким именно учителям должны быть выданы анкеты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нкета для администрации 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 проведения тестирования;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расчета коэффициента участия;</w:t>
      </w:r>
    </w:p>
    <w:p w:rsidR="00F25BE8" w:rsidRDefault="00F25BE8" w:rsidP="00F25BE8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 о неразглашении содержания тестовых материалов</w:t>
      </w:r>
      <w:r w:rsidRPr="00F2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DDB" w:rsidRDefault="00FF1DDB" w:rsidP="00F25BE8">
      <w:pPr>
        <w:pStyle w:val="a7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рекомендациям пакет документов в общеобразовательные организации </w:t>
      </w:r>
      <w:r w:rsidR="001600D8">
        <w:rPr>
          <w:rFonts w:ascii="Times New Roman" w:eastAsia="Times New Roman" w:hAnsi="Times New Roman" w:cs="Times New Roman"/>
          <w:sz w:val="28"/>
          <w:szCs w:val="28"/>
        </w:rPr>
        <w:t xml:space="preserve">должен быть 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почт</w:t>
      </w:r>
      <w:r w:rsidR="001600D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накануне перед началом исследования.</w:t>
      </w:r>
    </w:p>
    <w:p w:rsidR="00BE6BCE" w:rsidRPr="00FF1DDB" w:rsidRDefault="001600D8" w:rsidP="00F25BE8">
      <w:pPr>
        <w:pStyle w:val="a7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5BE8">
        <w:rPr>
          <w:rFonts w:ascii="Times New Roman" w:eastAsia="Times New Roman" w:hAnsi="Times New Roman" w:cs="Times New Roman"/>
          <w:sz w:val="28"/>
          <w:szCs w:val="28"/>
        </w:rPr>
        <w:t xml:space="preserve"> школы г.Рязани посылки были доставлены 5 ноября 2014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25BE8">
        <w:rPr>
          <w:rFonts w:ascii="Times New Roman" w:eastAsia="Times New Roman" w:hAnsi="Times New Roman" w:cs="Times New Roman"/>
          <w:sz w:val="28"/>
          <w:szCs w:val="28"/>
        </w:rPr>
        <w:t xml:space="preserve">в школы </w:t>
      </w:r>
      <w:proofErr w:type="spellStart"/>
      <w:r w:rsidR="00F25BE8">
        <w:rPr>
          <w:rFonts w:ascii="Times New Roman" w:eastAsia="Times New Roman" w:hAnsi="Times New Roman" w:cs="Times New Roman"/>
          <w:sz w:val="28"/>
          <w:szCs w:val="28"/>
        </w:rPr>
        <w:t>Пронского</w:t>
      </w:r>
      <w:proofErr w:type="spellEnd"/>
      <w:r w:rsidR="00F2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25BE8">
        <w:rPr>
          <w:rFonts w:ascii="Times New Roman" w:eastAsia="Times New Roman" w:hAnsi="Times New Roman" w:cs="Times New Roman"/>
          <w:sz w:val="28"/>
          <w:szCs w:val="28"/>
        </w:rPr>
        <w:t>Кадомского</w:t>
      </w:r>
      <w:proofErr w:type="spellEnd"/>
      <w:r w:rsidR="00F2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</w:t>
      </w:r>
      <w:r>
        <w:rPr>
          <w:rFonts w:ascii="Times New Roman" w:eastAsia="Times New Roman" w:hAnsi="Times New Roman" w:cs="Times New Roman"/>
          <w:sz w:val="28"/>
          <w:szCs w:val="28"/>
        </w:rPr>
        <w:t>из-за несогласованност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 xml:space="preserve">и действий почты </w:t>
      </w:r>
      <w:r w:rsidR="004D2FE2">
        <w:rPr>
          <w:rFonts w:ascii="Times New Roman" w:eastAsia="Times New Roman" w:hAnsi="Times New Roman" w:cs="Times New Roman"/>
          <w:sz w:val="28"/>
          <w:szCs w:val="28"/>
          <w:lang w:val="en-US"/>
        </w:rPr>
        <w:t>DLH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 xml:space="preserve"> и Почты России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E8">
        <w:rPr>
          <w:rFonts w:ascii="Times New Roman" w:eastAsia="Times New Roman" w:hAnsi="Times New Roman" w:cs="Times New Roman"/>
          <w:sz w:val="28"/>
          <w:szCs w:val="28"/>
        </w:rPr>
        <w:t>только 12 ноября 2014 г</w:t>
      </w:r>
      <w:r w:rsidR="00FF1D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6BCE" w:rsidRPr="00BE6BCE" w:rsidRDefault="00BE6BCE" w:rsidP="00BE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рекомендациям исследовани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>проводилось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втором уроке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в соответствии с 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 xml:space="preserve">режимом звонков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организации. Начало тестирования варьир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>овалось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9.00 до 10.15.</w:t>
      </w:r>
    </w:p>
    <w:p w:rsidR="00BE6BCE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Вскрытие материалов для тестирования и анкетирования учащихся, находящихся в закрытом пакете, проводилось за 1 час до начала тестирования в присутствии наблюдателя за организацией и проведением исследования.</w:t>
      </w:r>
    </w:p>
    <w:p w:rsidR="004D2FE2" w:rsidRDefault="004D2FE2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МБОУ "СОШ №73" г.Рязани присутствовал наблюдатель Международного координационного центра Ивонина Анна Ивановна, старший преподаватель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ОГБОУ ДПО "РИРО".</w:t>
      </w:r>
    </w:p>
    <w:p w:rsidR="00BE6BCE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тестирования учащиеся получили инструкции по выполнению работы и тетради с тестами. На организационную часть отводилось 10 минут.</w:t>
      </w:r>
    </w:p>
    <w:p w:rsidR="00BE6BCE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учащихся длилось ровно 45 минут, далее детям давалось время на отдых (10 -15 минут). Анкетирование 8-классников длилось 40 минут. На сбор материалов отводилось приблизительно 5 минут. В результате длительность проведения тестирования и анк</w:t>
      </w:r>
      <w:r w:rsidR="004D2FE2">
        <w:rPr>
          <w:rFonts w:ascii="Times New Roman" w:eastAsia="Times New Roman" w:hAnsi="Times New Roman" w:cs="Times New Roman"/>
          <w:sz w:val="28"/>
          <w:szCs w:val="28"/>
        </w:rPr>
        <w:t>етирования учащихся не превышала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110-120 минут.</w:t>
      </w:r>
    </w:p>
    <w:p w:rsidR="00DC79CA" w:rsidRPr="00026868" w:rsidRDefault="007931EF" w:rsidP="000268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предполагалось, что </w:t>
      </w:r>
      <w:r w:rsidRPr="00026868">
        <w:rPr>
          <w:rFonts w:ascii="Times New Roman" w:hAnsi="Times New Roman" w:cs="Times New Roman"/>
          <w:sz w:val="28"/>
          <w:szCs w:val="28"/>
        </w:rPr>
        <w:t>для проведения исследования</w:t>
      </w:r>
      <w:r w:rsidR="00026868" w:rsidRPr="0002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школе будет задействован</w:t>
      </w:r>
      <w:r w:rsidR="004C2A9E">
        <w:rPr>
          <w:rFonts w:ascii="Times New Roman" w:hAnsi="Times New Roman" w:cs="Times New Roman"/>
          <w:sz w:val="28"/>
          <w:szCs w:val="28"/>
        </w:rPr>
        <w:t xml:space="preserve"> только один 8 класс</w:t>
      </w:r>
      <w:r w:rsidR="004D2FE2">
        <w:rPr>
          <w:rFonts w:ascii="Times New Roman" w:hAnsi="Times New Roman" w:cs="Times New Roman"/>
          <w:sz w:val="28"/>
          <w:szCs w:val="28"/>
        </w:rPr>
        <w:t xml:space="preserve">. В процессе формирования списков участников тестирования их количество в некоторых общеобразовательных организациях увеличилось до двух 8-х классов. </w:t>
      </w:r>
    </w:p>
    <w:tbl>
      <w:tblPr>
        <w:tblW w:w="96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6"/>
        <w:gridCol w:w="6105"/>
        <w:gridCol w:w="1249"/>
        <w:gridCol w:w="1586"/>
      </w:tblGrid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Число 8 классов по базе данных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2A9E" w:rsidRPr="001C49F7" w:rsidRDefault="004C2A9E" w:rsidP="004C2A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Число 8 классов,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МОУ «Октябрьская СОШ» 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1C49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МБОУ «СОШ № 7 «Русская классическая школа» города Рязани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МБОУ «СОШ № 30» г. Рязани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МАОУ г. Рязани «СОШ № 47»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DC79CA">
            <w:pPr>
              <w:pStyle w:val="a7"/>
              <w:numPr>
                <w:ilvl w:val="0"/>
                <w:numId w:val="11"/>
              </w:numPr>
              <w:spacing w:after="0" w:line="100" w:lineRule="atLeast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МБОУ «СОШ № 73» г. Рязани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A9E" w:rsidRPr="001C49F7" w:rsidTr="004C2A9E">
        <w:trPr>
          <w:cantSplit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7E7604" w:rsidRDefault="004C2A9E" w:rsidP="007E7604">
            <w:pPr>
              <w:spacing w:after="0" w:line="10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7E7604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2A9E" w:rsidRPr="001C49F7" w:rsidRDefault="004C2A9E" w:rsidP="002F4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26868" w:rsidRDefault="007931EF" w:rsidP="004C2A9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C2A9E">
        <w:rPr>
          <w:rFonts w:ascii="Times New Roman" w:hAnsi="Times New Roman" w:cs="Times New Roman"/>
          <w:sz w:val="28"/>
          <w:szCs w:val="28"/>
        </w:rPr>
        <w:t xml:space="preserve"> в пяти общеобразовательных организациях в международном исследовании </w:t>
      </w:r>
      <w:r w:rsidR="00F04813">
        <w:rPr>
          <w:rFonts w:ascii="Times New Roman" w:hAnsi="Times New Roman" w:cs="Times New Roman"/>
          <w:sz w:val="28"/>
          <w:szCs w:val="28"/>
        </w:rPr>
        <w:t>были задействованы все учащиеся 8-х классов</w:t>
      </w:r>
      <w:r w:rsidR="004C2A9E">
        <w:rPr>
          <w:rFonts w:ascii="Times New Roman" w:hAnsi="Times New Roman" w:cs="Times New Roman"/>
          <w:sz w:val="28"/>
          <w:szCs w:val="28"/>
        </w:rPr>
        <w:t>.</w:t>
      </w:r>
    </w:p>
    <w:p w:rsidR="00044331" w:rsidRDefault="000E5C7C" w:rsidP="000E5C7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исследования рассчитывался коэффициент (процент) участия учащихся в основном тестировании по предложенной формуле</w:t>
      </w:r>
      <w:r w:rsidR="00DB30E2">
        <w:rPr>
          <w:rFonts w:ascii="Times New Roman" w:hAnsi="Times New Roman" w:cs="Times New Roman"/>
          <w:sz w:val="28"/>
          <w:szCs w:val="28"/>
        </w:rPr>
        <w:t xml:space="preserve"> (кол-во выполнявших тестирование/кол-во допущенных к тестированию). При этом коэффициент (процент) участия </w:t>
      </w:r>
      <w:r w:rsidR="004D2FE2">
        <w:rPr>
          <w:rFonts w:ascii="Times New Roman" w:hAnsi="Times New Roman" w:cs="Times New Roman"/>
          <w:sz w:val="28"/>
          <w:szCs w:val="28"/>
        </w:rPr>
        <w:t xml:space="preserve">не </w:t>
      </w:r>
      <w:r w:rsidR="00DB30E2">
        <w:rPr>
          <w:rFonts w:ascii="Times New Roman" w:hAnsi="Times New Roman" w:cs="Times New Roman"/>
          <w:sz w:val="28"/>
          <w:szCs w:val="28"/>
        </w:rPr>
        <w:t>должен быть меньше 85-90%.</w:t>
      </w:r>
    </w:p>
    <w:tbl>
      <w:tblPr>
        <w:tblW w:w="9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0"/>
        <w:gridCol w:w="4044"/>
        <w:gridCol w:w="1640"/>
        <w:gridCol w:w="1825"/>
        <w:gridCol w:w="1631"/>
      </w:tblGrid>
      <w:tr w:rsidR="00DB30E2" w:rsidRPr="00633724" w:rsidTr="00633724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Кол-во выполнявших тестирование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Кол-во отсутствующих 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Коэффициент участия</w:t>
            </w:r>
          </w:p>
        </w:tc>
      </w:tr>
      <w:tr w:rsidR="00DB30E2" w:rsidRPr="00633724" w:rsidTr="00633724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0E2" w:rsidRPr="00633724" w:rsidRDefault="00DB30E2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DB30E2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МОУ «Октябрьская СОШ» 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DB30E2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0E2" w:rsidRPr="00633724" w:rsidRDefault="00DB30E2" w:rsidP="00214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14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0E2" w:rsidRPr="00633724" w:rsidTr="00633724">
        <w:trPr>
          <w:cantSplit/>
          <w:trHeight w:val="49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B30E2" w:rsidRPr="00633724" w:rsidRDefault="00DB30E2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DB30E2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0E2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0E2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33724" w:rsidRPr="00633724" w:rsidTr="00633724">
        <w:trPr>
          <w:cantSplit/>
          <w:trHeight w:val="402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6337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633724" w:rsidRPr="00633724" w:rsidTr="00633724">
        <w:trPr>
          <w:cantSplit/>
          <w:trHeight w:val="345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МБОУ «СОШ № 7 «Русская классическая школа» города Рязани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МБОУ «СОШ № 30» г. Рязани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МАОУ г. Рязани «СОШ № 47»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МБОУ «СОШ № 73» г. Рязани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33724" w:rsidRPr="00633724" w:rsidTr="00633724">
        <w:trPr>
          <w:cantSplit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pStyle w:val="a7"/>
              <w:numPr>
                <w:ilvl w:val="0"/>
                <w:numId w:val="2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633724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3724" w:rsidRPr="00633724" w:rsidTr="00126315">
        <w:trPr>
          <w:cantSplit/>
        </w:trPr>
        <w:tc>
          <w:tcPr>
            <w:tcW w:w="47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633724" w:rsidRDefault="005776B2" w:rsidP="005776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3724">
              <w:rPr>
                <w:rFonts w:ascii="Times New Roman" w:hAnsi="Times New Roman" w:cs="Times New Roman"/>
                <w:sz w:val="24"/>
                <w:szCs w:val="24"/>
              </w:rPr>
              <w:t>язанск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3372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21493D" w:rsidRDefault="0021493D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21493D" w:rsidRDefault="0021493D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724" w:rsidRPr="0021493D" w:rsidRDefault="0021493D" w:rsidP="006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</w:tbl>
    <w:p w:rsidR="00BE6BCE" w:rsidRDefault="00BE6BCE" w:rsidP="00BE6B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E2" w:rsidRDefault="00BE6BCE" w:rsidP="000E5C7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 проводилось анкетирование у</w:t>
      </w:r>
      <w:r w:rsidR="00493AA6">
        <w:rPr>
          <w:rFonts w:ascii="Times New Roman" w:hAnsi="Times New Roman" w:cs="Times New Roman"/>
          <w:sz w:val="28"/>
          <w:szCs w:val="28"/>
        </w:rPr>
        <w:t xml:space="preserve">чителей, работающих в 8 классах, и администрации образовательной организации, в котором принимал участие директор или его заместитель. На заполнение анкеты отводилось примерно 30 минут. </w:t>
      </w:r>
      <w:r>
        <w:rPr>
          <w:rFonts w:ascii="Times New Roman" w:hAnsi="Times New Roman" w:cs="Times New Roman"/>
          <w:sz w:val="28"/>
          <w:szCs w:val="28"/>
        </w:rPr>
        <w:t>Заполненные анкеты собирались и сдавались школьному координатору в день тестирования.</w:t>
      </w:r>
    </w:p>
    <w:tbl>
      <w:tblPr>
        <w:tblW w:w="942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5"/>
        <w:gridCol w:w="4253"/>
        <w:gridCol w:w="1701"/>
        <w:gridCol w:w="1987"/>
        <w:gridCol w:w="813"/>
      </w:tblGrid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учителей, работающих в 8-х классах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учителей, участвовавших в анкетировании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58EA" w:rsidRPr="005776B2" w:rsidRDefault="007C58EA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58EA" w:rsidRDefault="007C58EA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«Октябрьская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58EA" w:rsidRDefault="007C58EA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58EA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 «Русская классическая школа» города Рязани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30» г. Рязани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 Рязани «СОШ № 47»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73» г. Рязани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</w:pPr>
            <w:r w:rsidRPr="005574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6B2" w:rsidTr="005776B2">
        <w:trPr>
          <w:cantSplit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Default="005776B2" w:rsidP="005776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P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76B2" w:rsidRPr="005776B2" w:rsidRDefault="005776B2" w:rsidP="0057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76B2" w:rsidRPr="005776B2" w:rsidRDefault="005776B2" w:rsidP="005776B2">
            <w:pPr>
              <w:spacing w:after="0" w:line="240" w:lineRule="auto"/>
              <w:rPr>
                <w:b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493AA6" w:rsidRDefault="00493AA6" w:rsidP="00BE6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D7F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школьный координатор сформировал пакет, содержащий все материалы тестирования и отправил их региональному координатору, электронные версии таблиц со списками учащихся и учителей были высланы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Национальный центр </w:t>
      </w:r>
      <w:r>
        <w:rPr>
          <w:rFonts w:ascii="Times New Roman" w:eastAsia="Times New Roman" w:hAnsi="Times New Roman"/>
          <w:sz w:val="28"/>
          <w:szCs w:val="28"/>
        </w:rPr>
        <w:t xml:space="preserve">исследования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ICCS</w:t>
      </w:r>
      <w:r w:rsidRPr="00BE6B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России - ЗАО "Издательский дом "Учительская газета".</w:t>
      </w:r>
    </w:p>
    <w:p w:rsidR="00BE6BCE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Данный вид работы был выполнен в установленные сроки. </w:t>
      </w:r>
    </w:p>
    <w:p w:rsidR="00BE6BCE" w:rsidRDefault="00BE6BCE" w:rsidP="00BE6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печатные материалы исследования были переданы 19 ноября 2014г. генеральному директору ЗАО "Издательский дом "Учительская газета" Е.Н.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Агошкову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93AA6" w:rsidRDefault="00493AA6" w:rsidP="00493AA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93AA6" w:rsidRPr="00493AA6" w:rsidRDefault="00493AA6" w:rsidP="00493AA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93AA6">
        <w:rPr>
          <w:rFonts w:ascii="Times New Roman" w:eastAsia="Times New Roman" w:hAnsi="Times New Roman"/>
          <w:b/>
          <w:i/>
          <w:sz w:val="28"/>
          <w:szCs w:val="28"/>
        </w:rPr>
        <w:t>5. Выводы</w:t>
      </w:r>
    </w:p>
    <w:p w:rsidR="001839D0" w:rsidRDefault="00150E91" w:rsidP="00493AA6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исследование качества </w:t>
      </w:r>
      <w:proofErr w:type="spellStart"/>
      <w:r>
        <w:rPr>
          <w:sz w:val="28"/>
          <w:szCs w:val="28"/>
        </w:rPr>
        <w:t>граждановедческого</w:t>
      </w:r>
      <w:proofErr w:type="spellEnd"/>
      <w:r>
        <w:rPr>
          <w:sz w:val="28"/>
          <w:szCs w:val="28"/>
        </w:rPr>
        <w:t xml:space="preserve"> образования ICCS</w:t>
      </w:r>
      <w:r w:rsidR="00BE6BCE" w:rsidRPr="00493AA6">
        <w:rPr>
          <w:sz w:val="28"/>
          <w:szCs w:val="28"/>
        </w:rPr>
        <w:t xml:space="preserve"> прошло в штатном режиме, без каких-либо происшествий. </w:t>
      </w:r>
    </w:p>
    <w:p w:rsidR="001839D0" w:rsidRDefault="001839D0" w:rsidP="00493AA6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AA6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для </w:t>
      </w:r>
      <w:r w:rsidRPr="00493AA6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и анкетирования </w:t>
      </w:r>
      <w:r w:rsidRPr="00493AA6">
        <w:rPr>
          <w:sz w:val="28"/>
          <w:szCs w:val="28"/>
        </w:rPr>
        <w:t>было в достаточном количестве.</w:t>
      </w:r>
    </w:p>
    <w:p w:rsidR="002E21B4" w:rsidRDefault="00BE6BCE" w:rsidP="00493AA6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AA6">
        <w:rPr>
          <w:sz w:val="28"/>
          <w:szCs w:val="28"/>
        </w:rPr>
        <w:lastRenderedPageBreak/>
        <w:t>Во время работы учащиеся не высказывались о каких-либо проблемах</w:t>
      </w:r>
      <w:r w:rsidR="002E21B4">
        <w:rPr>
          <w:sz w:val="28"/>
          <w:szCs w:val="28"/>
        </w:rPr>
        <w:t xml:space="preserve">, хотя </w:t>
      </w:r>
      <w:r w:rsidR="002E21B4" w:rsidRPr="00493AA6">
        <w:rPr>
          <w:sz w:val="28"/>
          <w:szCs w:val="28"/>
        </w:rPr>
        <w:t>некоторые учащиеся к концу тестирования почувствовали усталость</w:t>
      </w:r>
      <w:r w:rsidRPr="00493AA6">
        <w:rPr>
          <w:sz w:val="28"/>
          <w:szCs w:val="28"/>
        </w:rPr>
        <w:t xml:space="preserve">. </w:t>
      </w:r>
    </w:p>
    <w:p w:rsidR="00BE6BCE" w:rsidRPr="00493AA6" w:rsidRDefault="00BE6BCE" w:rsidP="002E21B4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AA6">
        <w:rPr>
          <w:sz w:val="28"/>
          <w:szCs w:val="28"/>
        </w:rPr>
        <w:t>На вопросы организаторов ответили, что не</w:t>
      </w:r>
      <w:r w:rsidR="001839D0">
        <w:rPr>
          <w:sz w:val="28"/>
          <w:szCs w:val="28"/>
        </w:rPr>
        <w:t>которые задания</w:t>
      </w:r>
      <w:r w:rsidRPr="00493AA6">
        <w:rPr>
          <w:sz w:val="28"/>
          <w:szCs w:val="28"/>
        </w:rPr>
        <w:t xml:space="preserve"> </w:t>
      </w:r>
      <w:r w:rsidR="001839D0">
        <w:rPr>
          <w:sz w:val="28"/>
          <w:szCs w:val="28"/>
        </w:rPr>
        <w:t>вызвали за</w:t>
      </w:r>
      <w:r w:rsidRPr="00493AA6">
        <w:rPr>
          <w:sz w:val="28"/>
          <w:szCs w:val="28"/>
        </w:rPr>
        <w:t>трудн</w:t>
      </w:r>
      <w:r w:rsidR="001839D0">
        <w:rPr>
          <w:sz w:val="28"/>
          <w:szCs w:val="28"/>
        </w:rPr>
        <w:t>ения:</w:t>
      </w:r>
      <w:r w:rsidRPr="00493AA6">
        <w:rPr>
          <w:sz w:val="28"/>
          <w:szCs w:val="28"/>
        </w:rPr>
        <w:t xml:space="preserve"> дет</w:t>
      </w:r>
      <w:r w:rsidR="002E21B4">
        <w:rPr>
          <w:sz w:val="28"/>
          <w:szCs w:val="28"/>
        </w:rPr>
        <w:t>и</w:t>
      </w:r>
      <w:r w:rsidRPr="00493AA6">
        <w:rPr>
          <w:sz w:val="28"/>
          <w:szCs w:val="28"/>
        </w:rPr>
        <w:t xml:space="preserve"> из неполных семей </w:t>
      </w:r>
      <w:r w:rsidR="002E21B4">
        <w:rPr>
          <w:sz w:val="28"/>
          <w:szCs w:val="28"/>
        </w:rPr>
        <w:t>не могли</w:t>
      </w:r>
      <w:r w:rsidRPr="00493AA6">
        <w:rPr>
          <w:sz w:val="28"/>
          <w:szCs w:val="28"/>
        </w:rPr>
        <w:t xml:space="preserve"> ответить на вопросы, касающиеся сведений о роди</w:t>
      </w:r>
      <w:r w:rsidR="001839D0">
        <w:rPr>
          <w:sz w:val="28"/>
          <w:szCs w:val="28"/>
        </w:rPr>
        <w:t xml:space="preserve">теле, не проживающего с семьёй </w:t>
      </w:r>
      <w:r w:rsidR="002E21B4">
        <w:rPr>
          <w:sz w:val="28"/>
          <w:szCs w:val="28"/>
        </w:rPr>
        <w:t>в настоящее время.</w:t>
      </w:r>
    </w:p>
    <w:p w:rsidR="004C2A9E" w:rsidRPr="00493AA6" w:rsidRDefault="004C2A9E" w:rsidP="00493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2A9E" w:rsidRPr="00493AA6" w:rsidSect="00F2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09"/>
    <w:multiLevelType w:val="hybridMultilevel"/>
    <w:tmpl w:val="A2FA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5B3"/>
    <w:multiLevelType w:val="hybridMultilevel"/>
    <w:tmpl w:val="D2B60E16"/>
    <w:lvl w:ilvl="0" w:tplc="E2BA8222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4AB"/>
    <w:multiLevelType w:val="hybridMultilevel"/>
    <w:tmpl w:val="A240E552"/>
    <w:lvl w:ilvl="0" w:tplc="50B6C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B41"/>
    <w:multiLevelType w:val="hybridMultilevel"/>
    <w:tmpl w:val="EB5E0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24C1D"/>
    <w:multiLevelType w:val="hybridMultilevel"/>
    <w:tmpl w:val="A63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DD5"/>
    <w:multiLevelType w:val="hybridMultilevel"/>
    <w:tmpl w:val="8E38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05CA"/>
    <w:multiLevelType w:val="hybridMultilevel"/>
    <w:tmpl w:val="8196F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A7B"/>
    <w:multiLevelType w:val="hybridMultilevel"/>
    <w:tmpl w:val="23468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41F6D"/>
    <w:multiLevelType w:val="hybridMultilevel"/>
    <w:tmpl w:val="9426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4292"/>
    <w:multiLevelType w:val="hybridMultilevel"/>
    <w:tmpl w:val="4956F100"/>
    <w:lvl w:ilvl="0" w:tplc="926A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F2876"/>
    <w:multiLevelType w:val="hybridMultilevel"/>
    <w:tmpl w:val="54C2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04716"/>
    <w:multiLevelType w:val="hybridMultilevel"/>
    <w:tmpl w:val="CFA0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02C1E"/>
    <w:multiLevelType w:val="hybridMultilevel"/>
    <w:tmpl w:val="A240E552"/>
    <w:lvl w:ilvl="0" w:tplc="50B6C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70358"/>
    <w:multiLevelType w:val="hybridMultilevel"/>
    <w:tmpl w:val="0822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B1B38"/>
    <w:multiLevelType w:val="hybridMultilevel"/>
    <w:tmpl w:val="26A8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6B1"/>
    <w:multiLevelType w:val="hybridMultilevel"/>
    <w:tmpl w:val="AE30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06783"/>
    <w:multiLevelType w:val="hybridMultilevel"/>
    <w:tmpl w:val="9182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F1A7B"/>
    <w:multiLevelType w:val="hybridMultilevel"/>
    <w:tmpl w:val="2CE84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315570"/>
    <w:multiLevelType w:val="hybridMultilevel"/>
    <w:tmpl w:val="C38417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B332C41"/>
    <w:multiLevelType w:val="hybridMultilevel"/>
    <w:tmpl w:val="0F1E4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000EE6"/>
    <w:multiLevelType w:val="hybridMultilevel"/>
    <w:tmpl w:val="8A02D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32F06"/>
    <w:multiLevelType w:val="hybridMultilevel"/>
    <w:tmpl w:val="7C4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B5FD3"/>
    <w:multiLevelType w:val="hybridMultilevel"/>
    <w:tmpl w:val="EA4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108F8"/>
    <w:multiLevelType w:val="hybridMultilevel"/>
    <w:tmpl w:val="A89C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06542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50ED0"/>
    <w:multiLevelType w:val="hybridMultilevel"/>
    <w:tmpl w:val="0700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119CD"/>
    <w:multiLevelType w:val="hybridMultilevel"/>
    <w:tmpl w:val="F488B05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33016"/>
    <w:multiLevelType w:val="hybridMultilevel"/>
    <w:tmpl w:val="4872C18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6"/>
  </w:num>
  <w:num w:numId="7">
    <w:abstractNumId w:val="12"/>
  </w:num>
  <w:num w:numId="8">
    <w:abstractNumId w:val="23"/>
  </w:num>
  <w:num w:numId="9">
    <w:abstractNumId w:val="15"/>
  </w:num>
  <w:num w:numId="10">
    <w:abstractNumId w:val="4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0"/>
  </w:num>
  <w:num w:numId="19">
    <w:abstractNumId w:val="17"/>
  </w:num>
  <w:num w:numId="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1"/>
  </w:num>
  <w:num w:numId="24">
    <w:abstractNumId w:val="18"/>
  </w:num>
  <w:num w:numId="25">
    <w:abstractNumId w:val="19"/>
  </w:num>
  <w:num w:numId="26">
    <w:abstractNumId w:val="16"/>
  </w:num>
  <w:num w:numId="27">
    <w:abstractNumId w:val="5"/>
  </w:num>
  <w:num w:numId="28">
    <w:abstractNumId w:val="22"/>
  </w:num>
  <w:num w:numId="29">
    <w:abstractNumId w:val="2"/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4083"/>
    <w:rsid w:val="00026868"/>
    <w:rsid w:val="00044331"/>
    <w:rsid w:val="000B4083"/>
    <w:rsid w:val="000E03BF"/>
    <w:rsid w:val="000E5C7C"/>
    <w:rsid w:val="00150E91"/>
    <w:rsid w:val="00156D4D"/>
    <w:rsid w:val="001600D8"/>
    <w:rsid w:val="001839D0"/>
    <w:rsid w:val="001C39EA"/>
    <w:rsid w:val="001C49F7"/>
    <w:rsid w:val="0021493D"/>
    <w:rsid w:val="00230AEC"/>
    <w:rsid w:val="002A39A8"/>
    <w:rsid w:val="002E21B4"/>
    <w:rsid w:val="002E2761"/>
    <w:rsid w:val="002F4F86"/>
    <w:rsid w:val="00341467"/>
    <w:rsid w:val="00357960"/>
    <w:rsid w:val="003D7D7F"/>
    <w:rsid w:val="003E5688"/>
    <w:rsid w:val="00493AA6"/>
    <w:rsid w:val="00497F5B"/>
    <w:rsid w:val="004C2A9E"/>
    <w:rsid w:val="004D2FE2"/>
    <w:rsid w:val="004D3EB9"/>
    <w:rsid w:val="005776B2"/>
    <w:rsid w:val="005E2702"/>
    <w:rsid w:val="005F0342"/>
    <w:rsid w:val="0060372A"/>
    <w:rsid w:val="00633724"/>
    <w:rsid w:val="00634F25"/>
    <w:rsid w:val="00643209"/>
    <w:rsid w:val="007135CD"/>
    <w:rsid w:val="007931EF"/>
    <w:rsid w:val="007C58EA"/>
    <w:rsid w:val="007E7604"/>
    <w:rsid w:val="00851FD5"/>
    <w:rsid w:val="008A3942"/>
    <w:rsid w:val="0095308B"/>
    <w:rsid w:val="00A61A51"/>
    <w:rsid w:val="00AB0CD4"/>
    <w:rsid w:val="00AE0701"/>
    <w:rsid w:val="00B97011"/>
    <w:rsid w:val="00BE1ECB"/>
    <w:rsid w:val="00BE6BCE"/>
    <w:rsid w:val="00C42569"/>
    <w:rsid w:val="00DB30E2"/>
    <w:rsid w:val="00DC79CA"/>
    <w:rsid w:val="00E0741D"/>
    <w:rsid w:val="00EA470F"/>
    <w:rsid w:val="00F01D87"/>
    <w:rsid w:val="00F04813"/>
    <w:rsid w:val="00F2052A"/>
    <w:rsid w:val="00F25BE8"/>
    <w:rsid w:val="00F34179"/>
    <w:rsid w:val="00F37151"/>
    <w:rsid w:val="00F774FB"/>
    <w:rsid w:val="00FA737B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3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A39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8A39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394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8A394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A39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D3E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E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2014-11-30T15:43:00Z</dcterms:created>
  <dcterms:modified xsi:type="dcterms:W3CDTF">2014-12-11T19:23:00Z</dcterms:modified>
</cp:coreProperties>
</file>