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C2" w:rsidRPr="008C55AF" w:rsidRDefault="00364CC2" w:rsidP="00791821">
      <w:pPr>
        <w:pStyle w:val="a3"/>
        <w:ind w:firstLine="0"/>
        <w:jc w:val="center"/>
        <w:rPr>
          <w:b/>
          <w:szCs w:val="28"/>
        </w:rPr>
      </w:pPr>
      <w:r w:rsidRPr="008C55AF">
        <w:rPr>
          <w:b/>
          <w:szCs w:val="28"/>
        </w:rPr>
        <w:t xml:space="preserve">Технологическая карта как современная форма </w:t>
      </w:r>
      <w:r w:rsidR="00B40B71" w:rsidRPr="008C55AF">
        <w:rPr>
          <w:b/>
          <w:szCs w:val="28"/>
        </w:rPr>
        <w:t>проектирования урока</w:t>
      </w:r>
    </w:p>
    <w:p w:rsidR="00364CC2" w:rsidRPr="008C55AF" w:rsidRDefault="00364CC2" w:rsidP="00791821">
      <w:pPr>
        <w:pStyle w:val="a3"/>
        <w:ind w:firstLine="0"/>
        <w:jc w:val="right"/>
        <w:rPr>
          <w:i/>
          <w:szCs w:val="28"/>
        </w:rPr>
      </w:pPr>
      <w:r w:rsidRPr="008C55AF">
        <w:rPr>
          <w:i/>
          <w:szCs w:val="28"/>
        </w:rPr>
        <w:t>Нагаева О.Н., к.п.н.,</w:t>
      </w:r>
    </w:p>
    <w:p w:rsidR="00364CC2" w:rsidRPr="008C55AF" w:rsidRDefault="00364CC2" w:rsidP="00791821">
      <w:pPr>
        <w:pStyle w:val="a3"/>
        <w:ind w:firstLine="0"/>
        <w:jc w:val="right"/>
        <w:rPr>
          <w:i/>
          <w:szCs w:val="28"/>
        </w:rPr>
      </w:pPr>
      <w:r w:rsidRPr="008C55AF">
        <w:rPr>
          <w:i/>
          <w:szCs w:val="28"/>
        </w:rPr>
        <w:t>зав. каф. ДиНО РИРО</w:t>
      </w:r>
    </w:p>
    <w:p w:rsidR="00A108F4" w:rsidRPr="008C55AF" w:rsidRDefault="00A108F4" w:rsidP="00791821">
      <w:pPr>
        <w:pStyle w:val="a3"/>
        <w:ind w:firstLine="709"/>
        <w:rPr>
          <w:szCs w:val="28"/>
        </w:rPr>
      </w:pPr>
      <w:r w:rsidRPr="008C55AF">
        <w:rPr>
          <w:szCs w:val="28"/>
        </w:rPr>
        <w:t>Урок – важнейший элемент образовательного процесса, так как именно на уроке сосредотачивается учебная деятельность учащегося. Следовательно</w:t>
      </w:r>
      <w:r w:rsidR="00D0630C" w:rsidRPr="008C55AF">
        <w:rPr>
          <w:szCs w:val="28"/>
        </w:rPr>
        <w:t>,</w:t>
      </w:r>
      <w:r w:rsidRPr="008C55AF">
        <w:rPr>
          <w:szCs w:val="28"/>
        </w:rPr>
        <w:t xml:space="preserve"> умение качественно подготовиться к уроку, обеспечить его содержательную и методическую наполненность, создать </w:t>
      </w:r>
      <w:r w:rsidR="001D792F" w:rsidRPr="008C55AF">
        <w:rPr>
          <w:szCs w:val="28"/>
        </w:rPr>
        <w:t>комфортную рабочую</w:t>
      </w:r>
      <w:r w:rsidRPr="008C55AF">
        <w:rPr>
          <w:szCs w:val="28"/>
        </w:rPr>
        <w:t xml:space="preserve"> атмосферу – основной показатель профессионализма педагога.</w:t>
      </w:r>
    </w:p>
    <w:p w:rsidR="00A108F4" w:rsidRPr="008C55AF" w:rsidRDefault="00A108F4" w:rsidP="00791821">
      <w:pPr>
        <w:pStyle w:val="a3"/>
        <w:ind w:firstLine="709"/>
        <w:rPr>
          <w:szCs w:val="28"/>
        </w:rPr>
      </w:pPr>
      <w:r w:rsidRPr="008C55AF">
        <w:rPr>
          <w:szCs w:val="28"/>
        </w:rPr>
        <w:t xml:space="preserve">Как же разработать и провести хороший урок? Как не только вооружить учащихся предметными знаниями и умениями, но и создать условия для формирования личностных и метапредметных результатов? </w:t>
      </w:r>
      <w:r w:rsidR="00D0630C" w:rsidRPr="008C55AF">
        <w:rPr>
          <w:szCs w:val="28"/>
        </w:rPr>
        <w:t>Как</w:t>
      </w:r>
      <w:r w:rsidRPr="008C55AF">
        <w:rPr>
          <w:szCs w:val="28"/>
        </w:rPr>
        <w:t xml:space="preserve"> вызвать у детей искренний интерес, увлеченность тем, что происходит на уроке</w:t>
      </w:r>
      <w:r w:rsidR="00D0630C" w:rsidRPr="008C55AF">
        <w:rPr>
          <w:szCs w:val="28"/>
        </w:rPr>
        <w:t>?</w:t>
      </w:r>
      <w:r w:rsidR="00335690" w:rsidRPr="008C55AF">
        <w:rPr>
          <w:szCs w:val="28"/>
        </w:rPr>
        <w:t xml:space="preserve"> С нашей точки зрения в</w:t>
      </w:r>
      <w:r w:rsidRPr="008C55AF">
        <w:rPr>
          <w:szCs w:val="28"/>
        </w:rPr>
        <w:t xml:space="preserve"> проектировании </w:t>
      </w:r>
      <w:r w:rsidR="00335690" w:rsidRPr="008C55AF">
        <w:rPr>
          <w:szCs w:val="28"/>
        </w:rPr>
        <w:t>педагогической деятельности</w:t>
      </w:r>
      <w:r w:rsidRPr="008C55AF">
        <w:rPr>
          <w:szCs w:val="28"/>
        </w:rPr>
        <w:t>, соответствующ</w:t>
      </w:r>
      <w:r w:rsidR="00335690" w:rsidRPr="008C55AF">
        <w:rPr>
          <w:szCs w:val="28"/>
        </w:rPr>
        <w:t>ей</w:t>
      </w:r>
      <w:r w:rsidRPr="008C55AF">
        <w:rPr>
          <w:szCs w:val="28"/>
        </w:rPr>
        <w:t xml:space="preserve"> новым требованиям</w:t>
      </w:r>
      <w:r w:rsidR="001D792F" w:rsidRPr="008C55AF">
        <w:rPr>
          <w:szCs w:val="28"/>
        </w:rPr>
        <w:t xml:space="preserve"> и </w:t>
      </w:r>
      <w:r w:rsidRPr="008C55AF">
        <w:rPr>
          <w:szCs w:val="28"/>
        </w:rPr>
        <w:t xml:space="preserve"> </w:t>
      </w:r>
      <w:r w:rsidR="001D792F" w:rsidRPr="008C55AF">
        <w:rPr>
          <w:szCs w:val="28"/>
        </w:rPr>
        <w:t>позволяющ</w:t>
      </w:r>
      <w:r w:rsidR="00335690" w:rsidRPr="008C55AF">
        <w:rPr>
          <w:szCs w:val="28"/>
        </w:rPr>
        <w:t>ей</w:t>
      </w:r>
      <w:r w:rsidR="00092803" w:rsidRPr="008C55AF">
        <w:rPr>
          <w:szCs w:val="28"/>
        </w:rPr>
        <w:t xml:space="preserve"> решить обозначенные выше </w:t>
      </w:r>
      <w:r w:rsidR="001D792F" w:rsidRPr="008C55AF">
        <w:rPr>
          <w:szCs w:val="28"/>
        </w:rPr>
        <w:t>задачи</w:t>
      </w:r>
      <w:r w:rsidR="00092803" w:rsidRPr="008C55AF">
        <w:rPr>
          <w:szCs w:val="28"/>
        </w:rPr>
        <w:t xml:space="preserve">, </w:t>
      </w:r>
      <w:r w:rsidR="00335690" w:rsidRPr="008C55AF">
        <w:rPr>
          <w:szCs w:val="28"/>
        </w:rPr>
        <w:t>учителю</w:t>
      </w:r>
      <w:r w:rsidRPr="008C55AF">
        <w:rPr>
          <w:szCs w:val="28"/>
        </w:rPr>
        <w:t xml:space="preserve"> поможет технологическая карта. Это новый вид методической продукции, обеспечивающей </w:t>
      </w:r>
      <w:r w:rsidR="00D0630C" w:rsidRPr="008C55AF">
        <w:rPr>
          <w:szCs w:val="28"/>
        </w:rPr>
        <w:t xml:space="preserve">возможность </w:t>
      </w:r>
      <w:r w:rsidRPr="008C55AF">
        <w:rPr>
          <w:szCs w:val="28"/>
        </w:rPr>
        <w:t>эффективно</w:t>
      </w:r>
      <w:r w:rsidR="00D0630C" w:rsidRPr="008C55AF">
        <w:rPr>
          <w:szCs w:val="28"/>
        </w:rPr>
        <w:t>го</w:t>
      </w:r>
      <w:r w:rsidRPr="008C55AF">
        <w:rPr>
          <w:szCs w:val="28"/>
        </w:rPr>
        <w:t xml:space="preserve"> и качественно</w:t>
      </w:r>
      <w:r w:rsidR="00D0630C" w:rsidRPr="008C55AF">
        <w:rPr>
          <w:szCs w:val="28"/>
        </w:rPr>
        <w:t>го</w:t>
      </w:r>
      <w:r w:rsidRPr="008C55AF">
        <w:rPr>
          <w:szCs w:val="28"/>
        </w:rPr>
        <w:t xml:space="preserve"> достижения планируемых результатов освоения основных образовательных программ начального </w:t>
      </w:r>
      <w:r w:rsidR="00D0630C" w:rsidRPr="008C55AF">
        <w:rPr>
          <w:szCs w:val="28"/>
        </w:rPr>
        <w:t xml:space="preserve">общего </w:t>
      </w:r>
      <w:r w:rsidRPr="008C55AF">
        <w:rPr>
          <w:szCs w:val="28"/>
        </w:rPr>
        <w:t>образования.</w:t>
      </w:r>
    </w:p>
    <w:p w:rsidR="00335690" w:rsidRPr="008C55AF" w:rsidRDefault="00335690" w:rsidP="00791821">
      <w:pPr>
        <w:ind w:firstLine="709"/>
        <w:jc w:val="both"/>
        <w:rPr>
          <w:rFonts w:cs="Times New Roman"/>
          <w:sz w:val="28"/>
          <w:szCs w:val="28"/>
        </w:rPr>
      </w:pPr>
      <w:r w:rsidRPr="008C55AF">
        <w:rPr>
          <w:rFonts w:cs="Times New Roman"/>
          <w:sz w:val="28"/>
          <w:szCs w:val="28"/>
        </w:rPr>
        <w:t>Разработка технологической карты урока не является обязанностью педагога. Требование фиксировать поурочное планирование в форме технологической карты, как и в форме конспекта или сценария, в нормативных документах, регламентирующих деятельность педагога, не отражено. Нужно ли в таком случае писать план урока в какой-либо форме? Ведь почти никогда не удается его реализовать полностью, провести урок так, как задумано.</w:t>
      </w:r>
    </w:p>
    <w:p w:rsidR="00335690" w:rsidRPr="008C55AF" w:rsidRDefault="00335690" w:rsidP="00791821">
      <w:pPr>
        <w:ind w:firstLine="709"/>
        <w:jc w:val="both"/>
        <w:rPr>
          <w:rFonts w:cs="Times New Roman"/>
          <w:sz w:val="28"/>
          <w:szCs w:val="28"/>
        </w:rPr>
      </w:pPr>
      <w:r w:rsidRPr="008C55AF">
        <w:rPr>
          <w:rFonts w:cs="Times New Roman"/>
          <w:sz w:val="28"/>
          <w:szCs w:val="28"/>
        </w:rPr>
        <w:t>На наш взгляд, фиксировать план урока необходимо. Конспект, сценарий или технологическая карта являются той основой, канвой, которая позволит педагогу импровизировать на уроке, своевременно и адекватно реагировать на происходящие на уроке события, творчески решать поставленные задачи.</w:t>
      </w:r>
    </w:p>
    <w:p w:rsidR="00335690" w:rsidRPr="008C55AF" w:rsidRDefault="00335690" w:rsidP="00791821">
      <w:pPr>
        <w:ind w:firstLine="709"/>
        <w:jc w:val="both"/>
        <w:rPr>
          <w:rFonts w:cs="Times New Roman"/>
          <w:sz w:val="28"/>
          <w:szCs w:val="28"/>
        </w:rPr>
      </w:pPr>
      <w:r w:rsidRPr="008C55AF">
        <w:rPr>
          <w:rFonts w:cs="Times New Roman"/>
          <w:sz w:val="28"/>
          <w:szCs w:val="28"/>
        </w:rPr>
        <w:t xml:space="preserve">Какой же способ проектирования урока выбрать? «Необходимость реализации в образовательном процессе системно-деятельностного и личностно-ориентированного подходов требует от учителя не только детальной операционально-деятельностной структуризации урока, но и четкой фиксации субъект-субъектных форм взаимодействия его участников», - отмечают </w:t>
      </w:r>
      <w:r w:rsidR="00DA6C68" w:rsidRPr="008C55AF">
        <w:rPr>
          <w:rFonts w:eastAsia="Times New Roman" w:cs="Times New Roman"/>
          <w:bCs/>
          <w:sz w:val="28"/>
          <w:szCs w:val="28"/>
          <w:lang w:eastAsia="ru-RU"/>
        </w:rPr>
        <w:t xml:space="preserve">Логвинова И.М. и Копотева Г.Л. </w:t>
      </w:r>
      <w:r w:rsidRPr="008C55AF">
        <w:rPr>
          <w:rFonts w:cs="Times New Roman"/>
          <w:sz w:val="28"/>
          <w:szCs w:val="28"/>
        </w:rPr>
        <w:t>в своей статье</w:t>
      </w:r>
      <w:r w:rsidR="00DA6C68">
        <w:rPr>
          <w:rFonts w:cs="Times New Roman"/>
          <w:sz w:val="28"/>
          <w:szCs w:val="28"/>
        </w:rPr>
        <w:t>, посвященной вопросам конструирования технологической карты урока</w:t>
      </w:r>
      <w:r w:rsidRPr="008C55AF">
        <w:rPr>
          <w:rFonts w:cs="Times New Roman"/>
          <w:sz w:val="28"/>
          <w:szCs w:val="28"/>
        </w:rPr>
        <w:t xml:space="preserve"> </w:t>
      </w:r>
      <w:r w:rsidRPr="008C55AF">
        <w:rPr>
          <w:rFonts w:eastAsia="Times New Roman" w:cs="Times New Roman"/>
          <w:bCs/>
          <w:sz w:val="28"/>
          <w:szCs w:val="28"/>
          <w:lang w:eastAsia="ru-RU"/>
        </w:rPr>
        <w:t xml:space="preserve">[9]. Поэтому, </w:t>
      </w:r>
      <w:r w:rsidRPr="008C55AF">
        <w:rPr>
          <w:rFonts w:cs="Times New Roman"/>
          <w:sz w:val="28"/>
          <w:szCs w:val="28"/>
        </w:rPr>
        <w:t>на наш взгляд, технологическая карта ‒ наиболее адекватный стоящим перед современным педагогом задачам инструмент проектирования образовательного процесса. И этим инструментом нужно научиться пользоваться, тогда он значительно облегчит работу учителя по подготовке к уроку.</w:t>
      </w:r>
    </w:p>
    <w:p w:rsidR="00CF5F35" w:rsidRPr="008C55AF" w:rsidRDefault="00A33406" w:rsidP="00791821">
      <w:pPr>
        <w:pStyle w:val="a3"/>
        <w:ind w:firstLine="709"/>
        <w:rPr>
          <w:szCs w:val="28"/>
        </w:rPr>
      </w:pPr>
      <w:r w:rsidRPr="008C55AF">
        <w:rPr>
          <w:szCs w:val="28"/>
        </w:rPr>
        <w:t xml:space="preserve">Внедрение достижений научно-технического прогресса в различные области </w:t>
      </w:r>
      <w:r w:rsidR="005B0BD0" w:rsidRPr="008C55AF">
        <w:rPr>
          <w:szCs w:val="28"/>
        </w:rPr>
        <w:t>теоретической и практической деятельности</w:t>
      </w:r>
      <w:r w:rsidRPr="008C55AF">
        <w:rPr>
          <w:szCs w:val="28"/>
        </w:rPr>
        <w:t xml:space="preserve">, проникновение технологического подхода в непроизводственную сферу </w:t>
      </w:r>
      <w:r w:rsidR="007E4F43" w:rsidRPr="008C55AF">
        <w:rPr>
          <w:szCs w:val="28"/>
        </w:rPr>
        <w:t>являются</w:t>
      </w:r>
      <w:r w:rsidRPr="008C55AF">
        <w:rPr>
          <w:szCs w:val="28"/>
        </w:rPr>
        <w:t xml:space="preserve"> важнейшими тенденциями социального развития</w:t>
      </w:r>
      <w:r w:rsidR="007E4F43" w:rsidRPr="008C55AF">
        <w:rPr>
          <w:szCs w:val="28"/>
        </w:rPr>
        <w:t xml:space="preserve"> современного общества</w:t>
      </w:r>
      <w:r w:rsidRPr="008C55AF">
        <w:rPr>
          <w:szCs w:val="28"/>
        </w:rPr>
        <w:t xml:space="preserve">. </w:t>
      </w:r>
      <w:r w:rsidR="006130E3" w:rsidRPr="008C55AF">
        <w:rPr>
          <w:szCs w:val="28"/>
        </w:rPr>
        <w:t>Разворачивающийся процесс технологизации образования</w:t>
      </w:r>
      <w:r w:rsidR="00CF5F35" w:rsidRPr="008C55AF">
        <w:rPr>
          <w:szCs w:val="28"/>
        </w:rPr>
        <w:t xml:space="preserve"> подтвержда</w:t>
      </w:r>
      <w:r w:rsidR="006130E3" w:rsidRPr="008C55AF">
        <w:rPr>
          <w:szCs w:val="28"/>
        </w:rPr>
        <w:t>е</w:t>
      </w:r>
      <w:r w:rsidR="00CF5F35" w:rsidRPr="008C55AF">
        <w:rPr>
          <w:szCs w:val="28"/>
        </w:rPr>
        <w:t xml:space="preserve">т и </w:t>
      </w:r>
      <w:r w:rsidRPr="008C55AF">
        <w:rPr>
          <w:szCs w:val="28"/>
        </w:rPr>
        <w:lastRenderedPageBreak/>
        <w:t>разработка образовательных стандартов, и привычное использование педагогами таких понятий, как</w:t>
      </w:r>
      <w:r w:rsidR="00CF5F35" w:rsidRPr="008C55AF">
        <w:rPr>
          <w:szCs w:val="28"/>
        </w:rPr>
        <w:t xml:space="preserve"> </w:t>
      </w:r>
      <w:r w:rsidR="005B0BD0" w:rsidRPr="008C55AF">
        <w:rPr>
          <w:szCs w:val="28"/>
        </w:rPr>
        <w:t>«проектирование», «технология»</w:t>
      </w:r>
      <w:r w:rsidR="00CF5F35" w:rsidRPr="008C55AF">
        <w:rPr>
          <w:szCs w:val="28"/>
        </w:rPr>
        <w:t>.</w:t>
      </w:r>
    </w:p>
    <w:p w:rsidR="00F2550D" w:rsidRPr="008C55AF" w:rsidRDefault="00C75F92" w:rsidP="00791821">
      <w:pPr>
        <w:pStyle w:val="a3"/>
        <w:ind w:firstLine="709"/>
        <w:rPr>
          <w:szCs w:val="28"/>
        </w:rPr>
      </w:pPr>
      <w:r w:rsidRPr="008C55AF">
        <w:rPr>
          <w:szCs w:val="28"/>
        </w:rPr>
        <w:t>Технологизацию образовательного процесса невозможно осуществить без сформированности технологической культуры педагога</w:t>
      </w:r>
      <w:r w:rsidR="00065D0E" w:rsidRPr="008C55AF">
        <w:rPr>
          <w:szCs w:val="28"/>
        </w:rPr>
        <w:t xml:space="preserve">, включающей </w:t>
      </w:r>
      <w:r w:rsidRPr="008C55AF">
        <w:rPr>
          <w:szCs w:val="28"/>
        </w:rPr>
        <w:t>уме</w:t>
      </w:r>
      <w:r w:rsidR="00065D0E" w:rsidRPr="008C55AF">
        <w:rPr>
          <w:szCs w:val="28"/>
        </w:rPr>
        <w:t>ния</w:t>
      </w:r>
      <w:r w:rsidRPr="008C55AF">
        <w:rPr>
          <w:szCs w:val="28"/>
        </w:rPr>
        <w:t xml:space="preserve"> определять приоритеты деятельности, прогнозировать желаемые результаты</w:t>
      </w:r>
      <w:r w:rsidR="00065D0E" w:rsidRPr="008C55AF">
        <w:rPr>
          <w:szCs w:val="28"/>
        </w:rPr>
        <w:t>,</w:t>
      </w:r>
      <w:r w:rsidRPr="008C55AF">
        <w:rPr>
          <w:szCs w:val="28"/>
        </w:rPr>
        <w:t xml:space="preserve"> </w:t>
      </w:r>
      <w:r w:rsidR="00065D0E" w:rsidRPr="008C55AF">
        <w:rPr>
          <w:szCs w:val="28"/>
        </w:rPr>
        <w:t>выбирать адекватные средства и способы</w:t>
      </w:r>
      <w:r w:rsidRPr="008C55AF">
        <w:rPr>
          <w:szCs w:val="28"/>
        </w:rPr>
        <w:t xml:space="preserve"> </w:t>
      </w:r>
      <w:r w:rsidR="00085E95" w:rsidRPr="008C55AF">
        <w:rPr>
          <w:szCs w:val="28"/>
        </w:rPr>
        <w:t xml:space="preserve">их </w:t>
      </w:r>
      <w:r w:rsidRPr="008C55AF">
        <w:rPr>
          <w:szCs w:val="28"/>
        </w:rPr>
        <w:t xml:space="preserve">достижения </w:t>
      </w:r>
      <w:r w:rsidR="00065D0E" w:rsidRPr="008C55AF">
        <w:rPr>
          <w:szCs w:val="28"/>
        </w:rPr>
        <w:t>и т.д.</w:t>
      </w:r>
      <w:r w:rsidR="00F2550D" w:rsidRPr="008C55AF">
        <w:rPr>
          <w:szCs w:val="28"/>
        </w:rPr>
        <w:t xml:space="preserve"> Поэтому в современных условиях профессиональная успешность учителя во многом зависит от сформированности у него умения проектировать педагогическую деятельность</w:t>
      </w:r>
      <w:r w:rsidR="00364CC2" w:rsidRPr="008C55AF">
        <w:rPr>
          <w:szCs w:val="28"/>
        </w:rPr>
        <w:t>.</w:t>
      </w:r>
    </w:p>
    <w:p w:rsidR="00085E95" w:rsidRPr="008C55AF" w:rsidRDefault="00092803" w:rsidP="00791821">
      <w:pPr>
        <w:ind w:firstLine="709"/>
        <w:jc w:val="both"/>
        <w:rPr>
          <w:rFonts w:cs="Times New Roman"/>
          <w:sz w:val="28"/>
          <w:szCs w:val="28"/>
        </w:rPr>
      </w:pPr>
      <w:r w:rsidRPr="008C55AF">
        <w:rPr>
          <w:rFonts w:cs="Times New Roman"/>
          <w:sz w:val="28"/>
          <w:szCs w:val="28"/>
        </w:rPr>
        <w:t>Технологическая карта является о</w:t>
      </w:r>
      <w:r w:rsidR="00F2550D" w:rsidRPr="008C55AF">
        <w:rPr>
          <w:rFonts w:cs="Times New Roman"/>
          <w:sz w:val="28"/>
          <w:szCs w:val="28"/>
        </w:rPr>
        <w:t>дной из форм технологической документации, в которой записан весь процесс обработки изделия, указаны операции и их составные части, материалы, производственное оборудование и технологические режимы, необходимое для изготовления изделия время, квалификация работников и т.п.</w:t>
      </w:r>
    </w:p>
    <w:p w:rsidR="001D792F" w:rsidRPr="008C55AF" w:rsidRDefault="001D792F" w:rsidP="00791821">
      <w:pPr>
        <w:ind w:firstLine="709"/>
        <w:jc w:val="both"/>
        <w:rPr>
          <w:rFonts w:cs="Times New Roman"/>
          <w:sz w:val="28"/>
          <w:szCs w:val="28"/>
        </w:rPr>
      </w:pPr>
      <w:r w:rsidRPr="008C55AF">
        <w:rPr>
          <w:rFonts w:cs="Times New Roman"/>
          <w:sz w:val="28"/>
          <w:szCs w:val="28"/>
        </w:rPr>
        <w:t xml:space="preserve">В последние годы применение технологических карт заняло важное место не только в производстве, но и во многих других отраслях, в том числе – в образовании. И это </w:t>
      </w:r>
      <w:r w:rsidR="00335690" w:rsidRPr="008C55AF">
        <w:rPr>
          <w:rFonts w:cs="Times New Roman"/>
          <w:sz w:val="28"/>
          <w:szCs w:val="28"/>
        </w:rPr>
        <w:t>объяснимо</w:t>
      </w:r>
      <w:r w:rsidRPr="008C55AF">
        <w:rPr>
          <w:rFonts w:cs="Times New Roman"/>
          <w:sz w:val="28"/>
          <w:szCs w:val="28"/>
        </w:rPr>
        <w:t xml:space="preserve">, </w:t>
      </w:r>
      <w:r w:rsidR="00335690" w:rsidRPr="008C55AF">
        <w:rPr>
          <w:rFonts w:cs="Times New Roman"/>
          <w:sz w:val="28"/>
          <w:szCs w:val="28"/>
        </w:rPr>
        <w:t>потому что</w:t>
      </w:r>
      <w:r w:rsidRPr="008C55AF">
        <w:rPr>
          <w:rFonts w:cs="Times New Roman"/>
          <w:sz w:val="28"/>
          <w:szCs w:val="28"/>
        </w:rPr>
        <w:t xml:space="preserve"> образовательный процесс настолько сложен, что даже опытному педагогу порой трудно определить, как же правильно и эффективно </w:t>
      </w:r>
      <w:r w:rsidR="00335690" w:rsidRPr="008C55AF">
        <w:rPr>
          <w:rFonts w:cs="Times New Roman"/>
          <w:sz w:val="28"/>
          <w:szCs w:val="28"/>
        </w:rPr>
        <w:t>его организовать</w:t>
      </w:r>
      <w:r w:rsidRPr="008C55AF">
        <w:rPr>
          <w:rFonts w:cs="Times New Roman"/>
          <w:sz w:val="28"/>
          <w:szCs w:val="28"/>
        </w:rPr>
        <w:t>.</w:t>
      </w:r>
    </w:p>
    <w:p w:rsidR="00EE770D" w:rsidRPr="008C55AF" w:rsidRDefault="00085E95" w:rsidP="00791821">
      <w:pPr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8C55AF">
        <w:rPr>
          <w:rFonts w:eastAsia="Times New Roman" w:cs="Times New Roman"/>
          <w:sz w:val="28"/>
          <w:szCs w:val="28"/>
          <w:lang w:eastAsia="ru-RU"/>
        </w:rPr>
        <w:t>Технологическая карта в дидактическом контексте – современная форма проектирования педагогического взаимодействия учителя и учащихся, в которой представлено описание процесса деятельности от цели до результата.</w:t>
      </w:r>
      <w:r w:rsidR="00335690" w:rsidRPr="008C55AF">
        <w:rPr>
          <w:rFonts w:eastAsia="Times New Roman" w:cs="Times New Roman"/>
          <w:sz w:val="28"/>
          <w:szCs w:val="28"/>
          <w:lang w:eastAsia="ru-RU"/>
        </w:rPr>
        <w:t xml:space="preserve"> Следовательно, п</w:t>
      </w:r>
      <w:r w:rsidR="00EE770D" w:rsidRPr="008C55AF">
        <w:rPr>
          <w:rFonts w:cs="Times New Roman"/>
          <w:sz w:val="28"/>
          <w:szCs w:val="28"/>
        </w:rPr>
        <w:t xml:space="preserve">ри конструировании технологической карты урока необходимо учитывать следующие позиции: </w:t>
      </w:r>
    </w:p>
    <w:p w:rsidR="00EE770D" w:rsidRPr="008C55AF" w:rsidRDefault="00EE770D" w:rsidP="00791821">
      <w:pPr>
        <w:pStyle w:val="Pa8"/>
        <w:numPr>
          <w:ilvl w:val="0"/>
          <w:numId w:val="11"/>
        </w:numPr>
        <w:tabs>
          <w:tab w:val="left" w:pos="993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5AF">
        <w:rPr>
          <w:rFonts w:ascii="Times New Roman" w:hAnsi="Times New Roman" w:cs="Times New Roman"/>
          <w:sz w:val="28"/>
          <w:szCs w:val="28"/>
        </w:rPr>
        <w:t xml:space="preserve">в технологической карте должен быть описан весь процесс деятельности с указанием конечного результата; </w:t>
      </w:r>
    </w:p>
    <w:p w:rsidR="00EE770D" w:rsidRPr="008C55AF" w:rsidRDefault="00EE770D" w:rsidP="00791821">
      <w:pPr>
        <w:pStyle w:val="aa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C55AF">
        <w:rPr>
          <w:rFonts w:ascii="Times New Roman" w:hAnsi="Times New Roman"/>
          <w:sz w:val="28"/>
          <w:szCs w:val="28"/>
        </w:rPr>
        <w:t>в технологической карте должны быть указаны все операции, их составные части с максимально полным отражением их последовательности;</w:t>
      </w:r>
    </w:p>
    <w:p w:rsidR="00EE770D" w:rsidRPr="008C55AF" w:rsidRDefault="00EE770D" w:rsidP="00791821">
      <w:pPr>
        <w:pStyle w:val="aa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C55AF">
        <w:rPr>
          <w:rFonts w:ascii="Times New Roman" w:hAnsi="Times New Roman"/>
          <w:sz w:val="28"/>
          <w:szCs w:val="28"/>
        </w:rPr>
        <w:t xml:space="preserve">в технологической карте должны быть названы материалы, перечислено оборудование, указаны инструменты; </w:t>
      </w:r>
    </w:p>
    <w:p w:rsidR="00EE770D" w:rsidRPr="008C55AF" w:rsidRDefault="00EE770D" w:rsidP="00791821">
      <w:pPr>
        <w:pStyle w:val="aa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C55AF">
        <w:rPr>
          <w:rFonts w:ascii="Times New Roman" w:hAnsi="Times New Roman"/>
          <w:sz w:val="28"/>
          <w:szCs w:val="28"/>
        </w:rPr>
        <w:t>в технологической карте должна быть отражена координация и синхронизация действий всех субъектов педагогической деятельности;</w:t>
      </w:r>
    </w:p>
    <w:p w:rsidR="00EE770D" w:rsidRPr="008C55AF" w:rsidRDefault="00EE770D" w:rsidP="00791821">
      <w:pPr>
        <w:pStyle w:val="aa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C55AF">
        <w:rPr>
          <w:rFonts w:ascii="Times New Roman" w:hAnsi="Times New Roman"/>
          <w:sz w:val="28"/>
          <w:szCs w:val="28"/>
        </w:rPr>
        <w:t>в технологической карте должно быть рассчитано время выполнения всех операций.</w:t>
      </w:r>
    </w:p>
    <w:p w:rsidR="003759D3" w:rsidRPr="008C55AF" w:rsidRDefault="003759D3" w:rsidP="0079182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AF">
        <w:rPr>
          <w:rFonts w:ascii="Times New Roman" w:hAnsi="Times New Roman" w:cs="Times New Roman"/>
          <w:sz w:val="28"/>
          <w:szCs w:val="28"/>
        </w:rPr>
        <w:t>Технологическую карту можно рассматривать как средство создания визуального образа урока, как его «визитную карточку». Запись проекта урока в виде технологической карты дает возможность педагогу максимально детализировать его, оценить рациональность и потенциальную эффективность выбранных содержания, методов, средств обучения еще на стадии его подготовки.</w:t>
      </w:r>
    </w:p>
    <w:p w:rsidR="003759D3" w:rsidRPr="008C55AF" w:rsidRDefault="003759D3" w:rsidP="00791821">
      <w:pPr>
        <w:ind w:firstLine="709"/>
        <w:jc w:val="both"/>
        <w:rPr>
          <w:rFonts w:cs="Times New Roman"/>
          <w:sz w:val="28"/>
          <w:szCs w:val="28"/>
        </w:rPr>
      </w:pPr>
      <w:r w:rsidRPr="008C55AF">
        <w:rPr>
          <w:rFonts w:cs="Times New Roman"/>
          <w:sz w:val="28"/>
          <w:szCs w:val="28"/>
        </w:rPr>
        <w:t>Технологическая карта может служить средством контроля реализации программы и достижения планируемых результатов, которое поможет администрации школы вовремя выявить затруднения педагога в организации образовательной деятельности  и вовремя оказать ему необходимую методическую помощь.</w:t>
      </w:r>
    </w:p>
    <w:p w:rsidR="003759D3" w:rsidRPr="008C55AF" w:rsidRDefault="003759D3" w:rsidP="0079182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AF">
        <w:rPr>
          <w:rFonts w:ascii="Times New Roman" w:hAnsi="Times New Roman" w:cs="Times New Roman"/>
          <w:sz w:val="28"/>
          <w:szCs w:val="28"/>
        </w:rPr>
        <w:lastRenderedPageBreak/>
        <w:t xml:space="preserve">С помощью технологической карты можно провести анализ и самоанализ урока (как системный, так и аспектный) (прослеживая карту по вертикали). </w:t>
      </w:r>
      <w:r w:rsidRPr="008C55A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Такая форма проектирования урока дает учителю возможность оценить каждый этап урока, правильность отбора содержания, адекватность применяемых методов и форм работы.</w:t>
      </w:r>
    </w:p>
    <w:p w:rsidR="00EE770D" w:rsidRPr="008C55AF" w:rsidRDefault="00EE770D" w:rsidP="00791821">
      <w:pPr>
        <w:ind w:firstLine="709"/>
        <w:jc w:val="both"/>
        <w:rPr>
          <w:rFonts w:cs="Times New Roman"/>
          <w:sz w:val="28"/>
          <w:szCs w:val="28"/>
        </w:rPr>
      </w:pPr>
      <w:r w:rsidRPr="008C55AF">
        <w:rPr>
          <w:rFonts w:cs="Times New Roman"/>
          <w:sz w:val="28"/>
          <w:szCs w:val="28"/>
        </w:rPr>
        <w:t xml:space="preserve">Технологическая карта урока – это способ графического проектирования урока, таблица, позволяющая структурировать урок по выбранным педагогом параметрам. </w:t>
      </w:r>
      <w:r w:rsidRPr="008C55AF">
        <w:rPr>
          <w:rFonts w:cs="Times New Roman"/>
          <w:spacing w:val="-4"/>
          <w:sz w:val="28"/>
          <w:szCs w:val="28"/>
        </w:rPr>
        <w:t xml:space="preserve">Такими параметрами могут быть цели урока и его этапы, содержание </w:t>
      </w:r>
      <w:r w:rsidRPr="008C55AF">
        <w:rPr>
          <w:rFonts w:cs="Times New Roman"/>
          <w:spacing w:val="-3"/>
          <w:sz w:val="28"/>
          <w:szCs w:val="28"/>
        </w:rPr>
        <w:t xml:space="preserve">учебного материала, методы и приемы </w:t>
      </w:r>
      <w:r w:rsidRPr="008C55AF">
        <w:rPr>
          <w:rFonts w:cs="Times New Roman"/>
          <w:spacing w:val="-2"/>
          <w:sz w:val="28"/>
          <w:szCs w:val="28"/>
        </w:rPr>
        <w:t xml:space="preserve">организации учебной деятельности </w:t>
      </w:r>
      <w:r w:rsidRPr="008C55AF">
        <w:rPr>
          <w:rFonts w:cs="Times New Roman"/>
          <w:spacing w:val="-4"/>
          <w:sz w:val="28"/>
          <w:szCs w:val="28"/>
        </w:rPr>
        <w:t>обучающихся, деятельность учителя и деятельность обучающихся.</w:t>
      </w:r>
    </w:p>
    <w:p w:rsidR="00EE770D" w:rsidRPr="008C55AF" w:rsidRDefault="00EE770D" w:rsidP="00791821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55AF">
        <w:rPr>
          <w:rFonts w:eastAsia="Times New Roman" w:cs="Times New Roman"/>
          <w:sz w:val="28"/>
          <w:szCs w:val="28"/>
          <w:lang w:eastAsia="ru-RU"/>
        </w:rPr>
        <w:t>Определяя структуру технологической карты урока, следует принять во внимание, что педагогу необходима такая форма, которая предоставит ему возможность видеть, что педагогические действия, которые он осуществляет, входят в образовательную деятельность, направленную на достижение конкретных предметных, метапредметных и личностных результатов, и представляют собой систему, не нарушают логику целостной деятельности.</w:t>
      </w:r>
    </w:p>
    <w:p w:rsidR="002716DB" w:rsidRPr="008C55AF" w:rsidRDefault="00EE770D" w:rsidP="00791821">
      <w:pPr>
        <w:pStyle w:val="Pa7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AF">
        <w:rPr>
          <w:rFonts w:ascii="Times New Roman" w:hAnsi="Times New Roman" w:cs="Times New Roman"/>
          <w:sz w:val="28"/>
          <w:szCs w:val="28"/>
        </w:rPr>
        <w:t>Форма записи урока в виде технологической карты дает возможность максимально детализировать его еще на стадии подготовки, оценить рациональность и потенциальную эффективность выбранных методов, средств и способов организации учебной деятельности на каждом этапе урока, а также степень их соответствия</w:t>
      </w:r>
      <w:r w:rsidR="002716DB" w:rsidRPr="008C55AF">
        <w:rPr>
          <w:rFonts w:ascii="Times New Roman" w:hAnsi="Times New Roman" w:cs="Times New Roman"/>
          <w:sz w:val="28"/>
          <w:szCs w:val="28"/>
        </w:rPr>
        <w:t xml:space="preserve"> учебному</w:t>
      </w:r>
      <w:r w:rsidRPr="008C55AF">
        <w:rPr>
          <w:rFonts w:ascii="Times New Roman" w:hAnsi="Times New Roman" w:cs="Times New Roman"/>
          <w:sz w:val="28"/>
          <w:szCs w:val="28"/>
        </w:rPr>
        <w:t xml:space="preserve"> содержанию урока.</w:t>
      </w:r>
    </w:p>
    <w:p w:rsidR="002716DB" w:rsidRPr="008C55AF" w:rsidRDefault="00EE770D" w:rsidP="00791821">
      <w:pPr>
        <w:pStyle w:val="Pa7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AF">
        <w:rPr>
          <w:rFonts w:ascii="Times New Roman" w:hAnsi="Times New Roman" w:cs="Times New Roman"/>
          <w:sz w:val="28"/>
          <w:szCs w:val="28"/>
        </w:rPr>
        <w:t>Сегодня существует большое разнообразие вариантов технологических карт</w:t>
      </w:r>
      <w:r w:rsidR="002716DB" w:rsidRPr="008C55AF">
        <w:rPr>
          <w:rFonts w:ascii="Times New Roman" w:hAnsi="Times New Roman" w:cs="Times New Roman"/>
          <w:sz w:val="28"/>
          <w:szCs w:val="28"/>
        </w:rPr>
        <w:t xml:space="preserve"> и педагог имеет возможность выбрать тот, который сочтет наиболее удобным и понятным</w:t>
      </w:r>
      <w:r w:rsidRPr="008C55AF">
        <w:rPr>
          <w:rFonts w:ascii="Times New Roman" w:hAnsi="Times New Roman" w:cs="Times New Roman"/>
          <w:sz w:val="28"/>
          <w:szCs w:val="28"/>
        </w:rPr>
        <w:t xml:space="preserve">. </w:t>
      </w:r>
      <w:r w:rsidR="002716DB" w:rsidRPr="008C55AF">
        <w:rPr>
          <w:rFonts w:ascii="Times New Roman" w:hAnsi="Times New Roman" w:cs="Times New Roman"/>
          <w:sz w:val="28"/>
          <w:szCs w:val="28"/>
        </w:rPr>
        <w:t>В этой статье вниманию учителей предлагается еще од</w:t>
      </w:r>
      <w:r w:rsidR="00304CA3" w:rsidRPr="008C55AF">
        <w:rPr>
          <w:rFonts w:ascii="Times New Roman" w:hAnsi="Times New Roman" w:cs="Times New Roman"/>
          <w:sz w:val="28"/>
          <w:szCs w:val="28"/>
        </w:rPr>
        <w:t>на разновидность</w:t>
      </w:r>
      <w:r w:rsidR="002716DB" w:rsidRPr="008C55AF">
        <w:rPr>
          <w:rFonts w:ascii="Times New Roman" w:hAnsi="Times New Roman" w:cs="Times New Roman"/>
          <w:sz w:val="28"/>
          <w:szCs w:val="28"/>
        </w:rPr>
        <w:t xml:space="preserve"> технологической карты урока</w:t>
      </w:r>
      <w:r w:rsidR="001841B3" w:rsidRPr="008C55AF">
        <w:rPr>
          <w:rFonts w:ascii="Times New Roman" w:hAnsi="Times New Roman" w:cs="Times New Roman"/>
          <w:sz w:val="28"/>
          <w:szCs w:val="28"/>
        </w:rPr>
        <w:t>.</w:t>
      </w:r>
    </w:p>
    <w:p w:rsidR="00304CA3" w:rsidRPr="008C55AF" w:rsidRDefault="00177DEC" w:rsidP="00791821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55AF">
        <w:rPr>
          <w:rFonts w:eastAsia="Times New Roman" w:cs="Times New Roman"/>
          <w:sz w:val="28"/>
          <w:szCs w:val="28"/>
          <w:lang w:eastAsia="ru-RU"/>
        </w:rPr>
        <w:t xml:space="preserve">Лежащий в </w:t>
      </w:r>
      <w:r w:rsidR="00304CA3" w:rsidRPr="008C55AF">
        <w:rPr>
          <w:rFonts w:eastAsia="Times New Roman" w:cs="Times New Roman"/>
          <w:sz w:val="28"/>
          <w:szCs w:val="28"/>
          <w:lang w:eastAsia="ru-RU"/>
        </w:rPr>
        <w:t>основе ФГОС НОО системно-деят</w:t>
      </w:r>
      <w:r w:rsidRPr="008C55AF">
        <w:rPr>
          <w:rFonts w:eastAsia="Times New Roman" w:cs="Times New Roman"/>
          <w:sz w:val="28"/>
          <w:szCs w:val="28"/>
          <w:lang w:eastAsia="ru-RU"/>
        </w:rPr>
        <w:t>е</w:t>
      </w:r>
      <w:r w:rsidR="00304CA3" w:rsidRPr="008C55AF">
        <w:rPr>
          <w:rFonts w:eastAsia="Times New Roman" w:cs="Times New Roman"/>
          <w:sz w:val="28"/>
          <w:szCs w:val="28"/>
          <w:lang w:eastAsia="ru-RU"/>
        </w:rPr>
        <w:t>льностный подход</w:t>
      </w:r>
      <w:r w:rsidRPr="008C55A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3304D">
        <w:rPr>
          <w:rFonts w:eastAsia="Times New Roman" w:cs="Times New Roman"/>
          <w:sz w:val="28"/>
          <w:szCs w:val="28"/>
          <w:lang w:eastAsia="ru-RU"/>
        </w:rPr>
        <w:t>провозглашает</w:t>
      </w:r>
      <w:bookmarkStart w:id="0" w:name="_GoBack"/>
      <w:bookmarkEnd w:id="0"/>
      <w:r w:rsidRPr="008C55AF">
        <w:rPr>
          <w:rFonts w:eastAsia="Times New Roman" w:cs="Times New Roman"/>
          <w:sz w:val="28"/>
          <w:szCs w:val="28"/>
          <w:lang w:eastAsia="ru-RU"/>
        </w:rPr>
        <w:t xml:space="preserve"> понятие деятельности как ключевое понятие современного образования</w:t>
      </w:r>
      <w:r w:rsidR="00304CA3" w:rsidRPr="008C55AF">
        <w:rPr>
          <w:rFonts w:eastAsia="Times New Roman" w:cs="Times New Roman"/>
          <w:sz w:val="28"/>
          <w:szCs w:val="28"/>
          <w:lang w:eastAsia="ru-RU"/>
        </w:rPr>
        <w:t>,</w:t>
      </w:r>
      <w:r w:rsidR="00304CA3" w:rsidRPr="008C55AF">
        <w:rPr>
          <w:rFonts w:cs="Times New Roman"/>
          <w:sz w:val="28"/>
          <w:szCs w:val="28"/>
        </w:rPr>
        <w:t xml:space="preserve"> </w:t>
      </w:r>
      <w:r w:rsidR="00304CA3" w:rsidRPr="008C55AF">
        <w:rPr>
          <w:rFonts w:eastAsia="Times New Roman" w:cs="Times New Roman"/>
          <w:sz w:val="28"/>
          <w:szCs w:val="28"/>
          <w:lang w:eastAsia="ru-RU"/>
        </w:rPr>
        <w:t xml:space="preserve">поэтому при определении параметров технологической карты </w:t>
      </w:r>
      <w:r w:rsidRPr="008C55AF">
        <w:rPr>
          <w:rFonts w:eastAsia="Times New Roman" w:cs="Times New Roman"/>
          <w:sz w:val="28"/>
          <w:szCs w:val="28"/>
          <w:lang w:eastAsia="ru-RU"/>
        </w:rPr>
        <w:t xml:space="preserve">следует, на наш взгляд, </w:t>
      </w:r>
      <w:r w:rsidR="00304CA3" w:rsidRPr="008C55AF">
        <w:rPr>
          <w:rFonts w:eastAsia="Times New Roman" w:cs="Times New Roman"/>
          <w:sz w:val="28"/>
          <w:szCs w:val="28"/>
          <w:lang w:eastAsia="ru-RU"/>
        </w:rPr>
        <w:t>учитывать структуру деятельности (и педагогической, и учебной).</w:t>
      </w:r>
    </w:p>
    <w:p w:rsidR="00B22F30" w:rsidRPr="008C55AF" w:rsidRDefault="00177DEC" w:rsidP="00791821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55AF">
        <w:rPr>
          <w:rFonts w:eastAsia="Times New Roman" w:cs="Times New Roman"/>
          <w:sz w:val="28"/>
          <w:szCs w:val="28"/>
          <w:lang w:eastAsia="ru-RU"/>
        </w:rPr>
        <w:t>Обязательными элементами технологической карты урока являются цели педагогической деятельности и цели учебной деятельности, поскольку л</w:t>
      </w:r>
      <w:r w:rsidR="002716DB" w:rsidRPr="008C55AF">
        <w:rPr>
          <w:rFonts w:eastAsia="Times New Roman" w:cs="Times New Roman"/>
          <w:sz w:val="28"/>
          <w:szCs w:val="28"/>
          <w:lang w:eastAsia="ru-RU"/>
        </w:rPr>
        <w:t>юбая деятельность целенаправленна</w:t>
      </w:r>
      <w:r w:rsidRPr="008C55AF">
        <w:rPr>
          <w:rFonts w:eastAsia="Times New Roman" w:cs="Times New Roman"/>
          <w:sz w:val="28"/>
          <w:szCs w:val="28"/>
          <w:lang w:eastAsia="ru-RU"/>
        </w:rPr>
        <w:t xml:space="preserve"> и </w:t>
      </w:r>
      <w:r w:rsidR="002716DB" w:rsidRPr="008C55AF">
        <w:rPr>
          <w:rFonts w:eastAsia="Times New Roman" w:cs="Times New Roman"/>
          <w:sz w:val="28"/>
          <w:szCs w:val="28"/>
          <w:lang w:eastAsia="ru-RU"/>
        </w:rPr>
        <w:t>проектирование урока должно начинаться с формулирования целей</w:t>
      </w:r>
      <w:r w:rsidR="006418E1" w:rsidRPr="008C55AF">
        <w:rPr>
          <w:rFonts w:eastAsia="Times New Roman" w:cs="Times New Roman"/>
          <w:sz w:val="28"/>
          <w:szCs w:val="28"/>
          <w:lang w:eastAsia="ru-RU"/>
        </w:rPr>
        <w:t xml:space="preserve"> деятельности педагога и учащихся</w:t>
      </w:r>
      <w:r w:rsidR="002716DB" w:rsidRPr="008C55AF">
        <w:rPr>
          <w:rFonts w:eastAsia="Times New Roman" w:cs="Times New Roman"/>
          <w:sz w:val="28"/>
          <w:szCs w:val="28"/>
          <w:lang w:eastAsia="ru-RU"/>
        </w:rPr>
        <w:t>.</w:t>
      </w:r>
      <w:r w:rsidR="006418E1" w:rsidRPr="008C55AF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B03F65" w:rsidRPr="008C55AF" w:rsidRDefault="00B22F30" w:rsidP="00791821">
      <w:pPr>
        <w:pStyle w:val="a3"/>
        <w:ind w:firstLine="709"/>
        <w:rPr>
          <w:szCs w:val="28"/>
        </w:rPr>
      </w:pPr>
      <w:r w:rsidRPr="008C55AF">
        <w:rPr>
          <w:szCs w:val="28"/>
        </w:rPr>
        <w:t xml:space="preserve">В </w:t>
      </w:r>
      <w:r w:rsidR="006418E1" w:rsidRPr="008C55AF">
        <w:rPr>
          <w:szCs w:val="28"/>
        </w:rPr>
        <w:t xml:space="preserve">профессиональном стандарте педагога </w:t>
      </w:r>
      <w:r w:rsidRPr="008C55AF">
        <w:rPr>
          <w:szCs w:val="28"/>
        </w:rPr>
        <w:t>выделяются три вида</w:t>
      </w:r>
      <w:r w:rsidR="006418E1" w:rsidRPr="008C55AF">
        <w:rPr>
          <w:szCs w:val="28"/>
        </w:rPr>
        <w:t xml:space="preserve"> его деятельности</w:t>
      </w:r>
      <w:r w:rsidRPr="008C55AF">
        <w:rPr>
          <w:szCs w:val="28"/>
        </w:rPr>
        <w:t xml:space="preserve">: обучение, воспитательная деятельность и развивающая деятельность. Следовательно, при проектировании урока </w:t>
      </w:r>
      <w:r w:rsidR="006418E1" w:rsidRPr="008C55AF">
        <w:rPr>
          <w:szCs w:val="28"/>
        </w:rPr>
        <w:t xml:space="preserve">учителю </w:t>
      </w:r>
      <w:r w:rsidRPr="008C55AF">
        <w:rPr>
          <w:szCs w:val="28"/>
        </w:rPr>
        <w:t>предстоит сформулировать три группы цел</w:t>
      </w:r>
      <w:r w:rsidR="00304CA3" w:rsidRPr="008C55AF">
        <w:rPr>
          <w:szCs w:val="28"/>
        </w:rPr>
        <w:t>ей, отражающих сущность той или иной деятельности педагога на уроке.</w:t>
      </w:r>
    </w:p>
    <w:p w:rsidR="002716DB" w:rsidRPr="008C55AF" w:rsidRDefault="00304CA3" w:rsidP="00791821">
      <w:pPr>
        <w:pStyle w:val="a3"/>
        <w:ind w:firstLine="709"/>
        <w:rPr>
          <w:szCs w:val="28"/>
        </w:rPr>
      </w:pPr>
      <w:r w:rsidRPr="008C55AF">
        <w:rPr>
          <w:szCs w:val="28"/>
        </w:rPr>
        <w:t>Обучение как вид педагогической деятельности представляет собой целенаправленный процесс организации учебной деятельности обучающихся, поэтому формулировка</w:t>
      </w:r>
      <w:r w:rsidR="00177DEC" w:rsidRPr="008C55AF">
        <w:rPr>
          <w:szCs w:val="28"/>
        </w:rPr>
        <w:t xml:space="preserve"> обучающих целей</w:t>
      </w:r>
      <w:r w:rsidRPr="008C55AF">
        <w:rPr>
          <w:szCs w:val="28"/>
        </w:rPr>
        <w:t xml:space="preserve"> должна выглядеть следующим образом: «организовать учебную деятельность учащихся, направленную на усвоение знаний… и овладение умениями …»</w:t>
      </w:r>
    </w:p>
    <w:p w:rsidR="00B03F65" w:rsidRPr="008C55AF" w:rsidRDefault="00B03F65" w:rsidP="00791821">
      <w:pPr>
        <w:pStyle w:val="a3"/>
        <w:ind w:firstLine="709"/>
        <w:rPr>
          <w:bCs/>
          <w:szCs w:val="28"/>
        </w:rPr>
      </w:pPr>
      <w:r w:rsidRPr="008C55AF">
        <w:rPr>
          <w:szCs w:val="28"/>
        </w:rPr>
        <w:lastRenderedPageBreak/>
        <w:t xml:space="preserve">Воспитательная деятельность педагога направлена на «создание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поведения» </w:t>
      </w:r>
      <w:r w:rsidRPr="008C55AF">
        <w:rPr>
          <w:bCs/>
          <w:szCs w:val="28"/>
        </w:rPr>
        <w:t xml:space="preserve">[1], что и должно быть отражено в формулировке ее цели: </w:t>
      </w:r>
      <w:r w:rsidR="00177DEC" w:rsidRPr="008C55AF">
        <w:rPr>
          <w:bCs/>
          <w:szCs w:val="28"/>
        </w:rPr>
        <w:t>«</w:t>
      </w:r>
      <w:r w:rsidRPr="008C55AF">
        <w:rPr>
          <w:bCs/>
          <w:szCs w:val="28"/>
        </w:rPr>
        <w:t xml:space="preserve">создать условия для </w:t>
      </w:r>
      <w:r w:rsidR="00177DEC" w:rsidRPr="008C55AF">
        <w:rPr>
          <w:bCs/>
          <w:szCs w:val="28"/>
        </w:rPr>
        <w:t xml:space="preserve">формирования/развития/воспитания </w:t>
      </w:r>
      <w:r w:rsidRPr="008C55AF">
        <w:rPr>
          <w:bCs/>
          <w:szCs w:val="28"/>
        </w:rPr>
        <w:t>…</w:t>
      </w:r>
      <w:r w:rsidR="00177DEC" w:rsidRPr="008C55AF">
        <w:rPr>
          <w:bCs/>
          <w:szCs w:val="28"/>
        </w:rPr>
        <w:t>»</w:t>
      </w:r>
      <w:r w:rsidR="00F9291B" w:rsidRPr="008C55AF">
        <w:rPr>
          <w:bCs/>
          <w:szCs w:val="28"/>
        </w:rPr>
        <w:t xml:space="preserve"> или «способствовать формированию/развитию/воспитанию …»</w:t>
      </w:r>
    </w:p>
    <w:p w:rsidR="00B03F65" w:rsidRPr="008C55AF" w:rsidRDefault="00B03F65" w:rsidP="00791821">
      <w:pPr>
        <w:pStyle w:val="a3"/>
        <w:ind w:firstLine="709"/>
        <w:rPr>
          <w:szCs w:val="28"/>
        </w:rPr>
      </w:pPr>
      <w:r w:rsidRPr="008C55AF">
        <w:rPr>
          <w:bCs/>
          <w:szCs w:val="28"/>
        </w:rPr>
        <w:t>Развитие –</w:t>
      </w:r>
      <w:r w:rsidR="005C722D" w:rsidRPr="008C55AF">
        <w:rPr>
          <w:bCs/>
          <w:szCs w:val="28"/>
        </w:rPr>
        <w:t xml:space="preserve"> </w:t>
      </w:r>
      <w:r w:rsidRPr="008C55AF">
        <w:rPr>
          <w:bCs/>
          <w:szCs w:val="28"/>
        </w:rPr>
        <w:t>направленное, закономерное изменение</w:t>
      </w:r>
      <w:r w:rsidR="005C722D" w:rsidRPr="008C55AF">
        <w:rPr>
          <w:bCs/>
          <w:szCs w:val="28"/>
        </w:rPr>
        <w:t>,</w:t>
      </w:r>
      <w:r w:rsidRPr="008C55AF">
        <w:rPr>
          <w:bCs/>
          <w:szCs w:val="28"/>
        </w:rPr>
        <w:t xml:space="preserve"> </w:t>
      </w:r>
      <w:r w:rsidR="005C722D" w:rsidRPr="008C55AF">
        <w:rPr>
          <w:bCs/>
          <w:szCs w:val="28"/>
        </w:rPr>
        <w:t>переход от одного качественного состояния к другому под воздействием внешних и внутренних факторов</w:t>
      </w:r>
      <w:r w:rsidRPr="008C55AF">
        <w:rPr>
          <w:bCs/>
          <w:szCs w:val="28"/>
        </w:rPr>
        <w:t xml:space="preserve">. </w:t>
      </w:r>
      <w:r w:rsidR="005C722D" w:rsidRPr="008C55AF">
        <w:rPr>
          <w:bCs/>
          <w:szCs w:val="28"/>
        </w:rPr>
        <w:t>Следовательно</w:t>
      </w:r>
      <w:r w:rsidRPr="008C55AF">
        <w:rPr>
          <w:bCs/>
          <w:szCs w:val="28"/>
        </w:rPr>
        <w:t xml:space="preserve">, </w:t>
      </w:r>
      <w:r w:rsidR="00177DEC" w:rsidRPr="008C55AF">
        <w:rPr>
          <w:bCs/>
          <w:szCs w:val="28"/>
        </w:rPr>
        <w:t xml:space="preserve">целью </w:t>
      </w:r>
      <w:r w:rsidRPr="008C55AF">
        <w:rPr>
          <w:bCs/>
          <w:szCs w:val="28"/>
        </w:rPr>
        <w:t>развивающ</w:t>
      </w:r>
      <w:r w:rsidR="00177DEC" w:rsidRPr="008C55AF">
        <w:rPr>
          <w:bCs/>
          <w:szCs w:val="28"/>
        </w:rPr>
        <w:t>ей</w:t>
      </w:r>
      <w:r w:rsidRPr="008C55AF">
        <w:rPr>
          <w:bCs/>
          <w:szCs w:val="28"/>
        </w:rPr>
        <w:t xml:space="preserve"> деятельност</w:t>
      </w:r>
      <w:r w:rsidR="00177DEC" w:rsidRPr="008C55AF">
        <w:rPr>
          <w:bCs/>
          <w:szCs w:val="28"/>
        </w:rPr>
        <w:t>и</w:t>
      </w:r>
      <w:r w:rsidRPr="008C55AF">
        <w:rPr>
          <w:bCs/>
          <w:szCs w:val="28"/>
        </w:rPr>
        <w:t xml:space="preserve"> педагога </w:t>
      </w:r>
      <w:r w:rsidR="00177DEC" w:rsidRPr="008C55AF">
        <w:rPr>
          <w:bCs/>
          <w:szCs w:val="28"/>
        </w:rPr>
        <w:t>явля</w:t>
      </w:r>
      <w:r w:rsidRPr="008C55AF">
        <w:rPr>
          <w:bCs/>
          <w:szCs w:val="28"/>
        </w:rPr>
        <w:t>ется создани</w:t>
      </w:r>
      <w:r w:rsidR="00177DEC" w:rsidRPr="008C55AF">
        <w:rPr>
          <w:bCs/>
          <w:szCs w:val="28"/>
        </w:rPr>
        <w:t xml:space="preserve">е внешних факторов, способствующих </w:t>
      </w:r>
      <w:r w:rsidRPr="008C55AF">
        <w:rPr>
          <w:bCs/>
          <w:szCs w:val="28"/>
        </w:rPr>
        <w:t xml:space="preserve"> </w:t>
      </w:r>
      <w:r w:rsidR="00177DEC" w:rsidRPr="008C55AF">
        <w:rPr>
          <w:bCs/>
          <w:szCs w:val="28"/>
        </w:rPr>
        <w:t>развитию ребенка</w:t>
      </w:r>
      <w:r w:rsidR="00F9291B" w:rsidRPr="008C55AF">
        <w:rPr>
          <w:bCs/>
          <w:szCs w:val="28"/>
        </w:rPr>
        <w:t xml:space="preserve">, и, соответственно она формулируется следующим образом: «создать </w:t>
      </w:r>
      <w:r w:rsidRPr="008C55AF">
        <w:rPr>
          <w:bCs/>
          <w:szCs w:val="28"/>
        </w:rPr>
        <w:t>услови</w:t>
      </w:r>
      <w:r w:rsidR="00F9291B" w:rsidRPr="008C55AF">
        <w:rPr>
          <w:bCs/>
          <w:szCs w:val="28"/>
        </w:rPr>
        <w:t xml:space="preserve">я для </w:t>
      </w:r>
      <w:r w:rsidRPr="008C55AF">
        <w:rPr>
          <w:bCs/>
          <w:szCs w:val="28"/>
        </w:rPr>
        <w:t>развития</w:t>
      </w:r>
      <w:r w:rsidR="00F9291B" w:rsidRPr="008C55AF">
        <w:rPr>
          <w:bCs/>
          <w:szCs w:val="28"/>
        </w:rPr>
        <w:t xml:space="preserve"> ..</w:t>
      </w:r>
      <w:r w:rsidRPr="008C55AF">
        <w:rPr>
          <w:bCs/>
          <w:szCs w:val="28"/>
        </w:rPr>
        <w:t>.</w:t>
      </w:r>
      <w:r w:rsidR="00F9291B" w:rsidRPr="008C55AF">
        <w:rPr>
          <w:bCs/>
          <w:szCs w:val="28"/>
        </w:rPr>
        <w:t>»</w:t>
      </w:r>
    </w:p>
    <w:p w:rsidR="007A42BA" w:rsidRPr="008C55AF" w:rsidRDefault="007A42BA" w:rsidP="00791821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55AF">
        <w:rPr>
          <w:rFonts w:eastAsia="Times New Roman" w:cs="Times New Roman"/>
          <w:sz w:val="28"/>
          <w:szCs w:val="28"/>
          <w:lang w:eastAsia="ru-RU"/>
        </w:rPr>
        <w:t xml:space="preserve">Одним из обязательных этапов современного урока, соответствующего требованиям ФГОС НОО, является этап целеполагания. При этом не столь важно, формулируют цели </w:t>
      </w:r>
      <w:r w:rsidR="00F9291B" w:rsidRPr="008C55AF">
        <w:rPr>
          <w:rFonts w:eastAsia="Times New Roman" w:cs="Times New Roman"/>
          <w:sz w:val="28"/>
          <w:szCs w:val="28"/>
          <w:lang w:eastAsia="ru-RU"/>
        </w:rPr>
        <w:t xml:space="preserve">урока </w:t>
      </w:r>
      <w:r w:rsidRPr="008C55AF">
        <w:rPr>
          <w:rFonts w:eastAsia="Times New Roman" w:cs="Times New Roman"/>
          <w:sz w:val="28"/>
          <w:szCs w:val="28"/>
          <w:lang w:eastAsia="ru-RU"/>
        </w:rPr>
        <w:t xml:space="preserve">дети под руководством педагога или он сам называет цели урока, обеспечив мотивацию учащихся. Важно </w:t>
      </w:r>
      <w:r w:rsidR="00F9291B" w:rsidRPr="008C55AF">
        <w:rPr>
          <w:rFonts w:eastAsia="Times New Roman" w:cs="Times New Roman"/>
          <w:sz w:val="28"/>
          <w:szCs w:val="28"/>
          <w:lang w:eastAsia="ru-RU"/>
        </w:rPr>
        <w:t>т</w:t>
      </w:r>
      <w:r w:rsidRPr="008C55AF">
        <w:rPr>
          <w:rFonts w:eastAsia="Times New Roman" w:cs="Times New Roman"/>
          <w:sz w:val="28"/>
          <w:szCs w:val="28"/>
          <w:lang w:eastAsia="ru-RU"/>
        </w:rPr>
        <w:t>о</w:t>
      </w:r>
      <w:r w:rsidR="00F9291B" w:rsidRPr="008C55AF">
        <w:rPr>
          <w:rFonts w:eastAsia="Times New Roman" w:cs="Times New Roman"/>
          <w:sz w:val="28"/>
          <w:szCs w:val="28"/>
          <w:lang w:eastAsia="ru-RU"/>
        </w:rPr>
        <w:t>, что</w:t>
      </w:r>
      <w:r w:rsidRPr="008C55AF">
        <w:rPr>
          <w:rFonts w:eastAsia="Times New Roman" w:cs="Times New Roman"/>
          <w:sz w:val="28"/>
          <w:szCs w:val="28"/>
          <w:lang w:eastAsia="ru-RU"/>
        </w:rPr>
        <w:t xml:space="preserve"> цели деятельности уроке</w:t>
      </w:r>
      <w:r w:rsidR="00F9291B" w:rsidRPr="008C55A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C55AF">
        <w:rPr>
          <w:rFonts w:eastAsia="Times New Roman" w:cs="Times New Roman"/>
          <w:sz w:val="28"/>
          <w:szCs w:val="28"/>
          <w:lang w:eastAsia="ru-RU"/>
        </w:rPr>
        <w:t xml:space="preserve">должны </w:t>
      </w:r>
      <w:r w:rsidR="00F9291B" w:rsidRPr="008C55AF">
        <w:rPr>
          <w:rFonts w:eastAsia="Times New Roman" w:cs="Times New Roman"/>
          <w:sz w:val="28"/>
          <w:szCs w:val="28"/>
          <w:lang w:eastAsia="ru-RU"/>
        </w:rPr>
        <w:t xml:space="preserve">быть поняты и </w:t>
      </w:r>
      <w:r w:rsidR="00623974" w:rsidRPr="008C55AF">
        <w:rPr>
          <w:rFonts w:eastAsia="Times New Roman" w:cs="Times New Roman"/>
          <w:sz w:val="28"/>
          <w:szCs w:val="28"/>
          <w:lang w:eastAsia="ru-RU"/>
        </w:rPr>
        <w:t>принят</w:t>
      </w:r>
      <w:r w:rsidR="00F9291B" w:rsidRPr="008C55AF">
        <w:rPr>
          <w:rFonts w:eastAsia="Times New Roman" w:cs="Times New Roman"/>
          <w:sz w:val="28"/>
          <w:szCs w:val="28"/>
          <w:lang w:eastAsia="ru-RU"/>
        </w:rPr>
        <w:t>ы учащимися</w:t>
      </w:r>
      <w:r w:rsidRPr="008C55AF">
        <w:rPr>
          <w:rFonts w:eastAsia="Times New Roman" w:cs="Times New Roman"/>
          <w:sz w:val="28"/>
          <w:szCs w:val="28"/>
          <w:lang w:eastAsia="ru-RU"/>
        </w:rPr>
        <w:t xml:space="preserve">! </w:t>
      </w:r>
      <w:r w:rsidR="00623974" w:rsidRPr="008C55AF">
        <w:rPr>
          <w:rFonts w:eastAsia="Times New Roman" w:cs="Times New Roman"/>
          <w:sz w:val="28"/>
          <w:szCs w:val="28"/>
          <w:lang w:eastAsia="ru-RU"/>
        </w:rPr>
        <w:t xml:space="preserve">Поэтому на этапе проектирования </w:t>
      </w:r>
      <w:r w:rsidRPr="008C55AF">
        <w:rPr>
          <w:rFonts w:eastAsia="Times New Roman" w:cs="Times New Roman"/>
          <w:sz w:val="28"/>
          <w:szCs w:val="28"/>
          <w:lang w:eastAsia="ru-RU"/>
        </w:rPr>
        <w:t xml:space="preserve"> урока </w:t>
      </w:r>
      <w:r w:rsidR="00623974" w:rsidRPr="008C55AF">
        <w:rPr>
          <w:rFonts w:eastAsia="Times New Roman" w:cs="Times New Roman"/>
          <w:sz w:val="28"/>
          <w:szCs w:val="28"/>
          <w:lang w:eastAsia="ru-RU"/>
        </w:rPr>
        <w:t>учитель должен</w:t>
      </w:r>
      <w:r w:rsidRPr="008C55AF">
        <w:rPr>
          <w:rFonts w:eastAsia="Times New Roman" w:cs="Times New Roman"/>
          <w:sz w:val="28"/>
          <w:szCs w:val="28"/>
          <w:lang w:eastAsia="ru-RU"/>
        </w:rPr>
        <w:t xml:space="preserve"> грамотн</w:t>
      </w:r>
      <w:r w:rsidR="00623974" w:rsidRPr="008C55AF">
        <w:rPr>
          <w:rFonts w:eastAsia="Times New Roman" w:cs="Times New Roman"/>
          <w:sz w:val="28"/>
          <w:szCs w:val="28"/>
          <w:lang w:eastAsia="ru-RU"/>
        </w:rPr>
        <w:t>о</w:t>
      </w:r>
      <w:r w:rsidRPr="008C55A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23974" w:rsidRPr="008C55AF">
        <w:rPr>
          <w:rFonts w:eastAsia="Times New Roman" w:cs="Times New Roman"/>
          <w:sz w:val="28"/>
          <w:szCs w:val="28"/>
          <w:lang w:eastAsia="ru-RU"/>
        </w:rPr>
        <w:t>с</w:t>
      </w:r>
      <w:r w:rsidRPr="008C55AF">
        <w:rPr>
          <w:rFonts w:eastAsia="Times New Roman" w:cs="Times New Roman"/>
          <w:sz w:val="28"/>
          <w:szCs w:val="28"/>
          <w:lang w:eastAsia="ru-RU"/>
        </w:rPr>
        <w:t>формулиров</w:t>
      </w:r>
      <w:r w:rsidR="00623974" w:rsidRPr="008C55AF">
        <w:rPr>
          <w:rFonts w:eastAsia="Times New Roman" w:cs="Times New Roman"/>
          <w:sz w:val="28"/>
          <w:szCs w:val="28"/>
          <w:lang w:eastAsia="ru-RU"/>
        </w:rPr>
        <w:t>ать</w:t>
      </w:r>
      <w:r w:rsidRPr="008C55AF">
        <w:rPr>
          <w:rFonts w:eastAsia="Times New Roman" w:cs="Times New Roman"/>
          <w:sz w:val="28"/>
          <w:szCs w:val="28"/>
          <w:lang w:eastAsia="ru-RU"/>
        </w:rPr>
        <w:t xml:space="preserve"> цел</w:t>
      </w:r>
      <w:r w:rsidR="00623974" w:rsidRPr="008C55AF">
        <w:rPr>
          <w:rFonts w:eastAsia="Times New Roman" w:cs="Times New Roman"/>
          <w:sz w:val="28"/>
          <w:szCs w:val="28"/>
          <w:lang w:eastAsia="ru-RU"/>
        </w:rPr>
        <w:t>и</w:t>
      </w:r>
      <w:r w:rsidRPr="008C55AF">
        <w:rPr>
          <w:rFonts w:eastAsia="Times New Roman" w:cs="Times New Roman"/>
          <w:sz w:val="28"/>
          <w:szCs w:val="28"/>
          <w:lang w:eastAsia="ru-RU"/>
        </w:rPr>
        <w:t xml:space="preserve"> учебной деятельности.</w:t>
      </w:r>
    </w:p>
    <w:p w:rsidR="00DD541D" w:rsidRPr="008C55AF" w:rsidRDefault="00DD541D" w:rsidP="00791821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55AF">
        <w:rPr>
          <w:rFonts w:eastAsia="Times New Roman" w:cs="Times New Roman"/>
          <w:sz w:val="28"/>
          <w:szCs w:val="28"/>
          <w:lang w:eastAsia="ru-RU"/>
        </w:rPr>
        <w:t xml:space="preserve">При </w:t>
      </w:r>
      <w:r w:rsidR="002A2C9F" w:rsidRPr="008C55AF">
        <w:rPr>
          <w:rFonts w:eastAsia="Times New Roman" w:cs="Times New Roman"/>
          <w:sz w:val="28"/>
          <w:szCs w:val="28"/>
          <w:lang w:eastAsia="ru-RU"/>
        </w:rPr>
        <w:t>выполнении действия целеполагания</w:t>
      </w:r>
      <w:r w:rsidRPr="008C55AF">
        <w:rPr>
          <w:rFonts w:eastAsia="Times New Roman" w:cs="Times New Roman"/>
          <w:sz w:val="28"/>
          <w:szCs w:val="28"/>
          <w:lang w:eastAsia="ru-RU"/>
        </w:rPr>
        <w:t xml:space="preserve"> следует </w:t>
      </w:r>
      <w:r w:rsidR="00AD4930" w:rsidRPr="008C55AF">
        <w:rPr>
          <w:rFonts w:eastAsia="Times New Roman" w:cs="Times New Roman"/>
          <w:sz w:val="28"/>
          <w:szCs w:val="28"/>
          <w:lang w:eastAsia="ru-RU"/>
        </w:rPr>
        <w:t xml:space="preserve">также </w:t>
      </w:r>
      <w:r w:rsidRPr="008C55AF">
        <w:rPr>
          <w:rFonts w:eastAsia="Times New Roman" w:cs="Times New Roman"/>
          <w:sz w:val="28"/>
          <w:szCs w:val="28"/>
          <w:lang w:eastAsia="ru-RU"/>
        </w:rPr>
        <w:t xml:space="preserve">помнить, что </w:t>
      </w:r>
      <w:r w:rsidR="002A2C9F" w:rsidRPr="008C55AF">
        <w:rPr>
          <w:rFonts w:eastAsia="Times New Roman" w:cs="Times New Roman"/>
          <w:sz w:val="28"/>
          <w:szCs w:val="28"/>
          <w:lang w:eastAsia="ru-RU"/>
        </w:rPr>
        <w:t>цел</w:t>
      </w:r>
      <w:r w:rsidRPr="008C55AF">
        <w:rPr>
          <w:rFonts w:eastAsia="Times New Roman" w:cs="Times New Roman"/>
          <w:sz w:val="28"/>
          <w:szCs w:val="28"/>
          <w:lang w:eastAsia="ru-RU"/>
        </w:rPr>
        <w:t xml:space="preserve">и должны быть </w:t>
      </w:r>
      <w:r w:rsidR="00AD4930" w:rsidRPr="008C55AF">
        <w:rPr>
          <w:rFonts w:eastAsia="Times New Roman" w:cs="Times New Roman"/>
          <w:sz w:val="28"/>
          <w:szCs w:val="28"/>
          <w:lang w:eastAsia="ru-RU"/>
        </w:rPr>
        <w:t xml:space="preserve">сформулированы предельно </w:t>
      </w:r>
      <w:r w:rsidRPr="008C55AF">
        <w:rPr>
          <w:rFonts w:eastAsia="Times New Roman" w:cs="Times New Roman"/>
          <w:sz w:val="28"/>
          <w:szCs w:val="28"/>
          <w:lang w:eastAsia="ru-RU"/>
        </w:rPr>
        <w:t>конкретн</w:t>
      </w:r>
      <w:r w:rsidR="00AD4930" w:rsidRPr="008C55AF">
        <w:rPr>
          <w:rFonts w:eastAsia="Times New Roman" w:cs="Times New Roman"/>
          <w:sz w:val="28"/>
          <w:szCs w:val="28"/>
          <w:lang w:eastAsia="ru-RU"/>
        </w:rPr>
        <w:t>о</w:t>
      </w:r>
      <w:r w:rsidRPr="008C55AF">
        <w:rPr>
          <w:rFonts w:eastAsia="Times New Roman" w:cs="Times New Roman"/>
          <w:sz w:val="28"/>
          <w:szCs w:val="28"/>
          <w:lang w:eastAsia="ru-RU"/>
        </w:rPr>
        <w:t xml:space="preserve"> и диагностичн</w:t>
      </w:r>
      <w:r w:rsidR="00AD4930" w:rsidRPr="008C55AF">
        <w:rPr>
          <w:rFonts w:eastAsia="Times New Roman" w:cs="Times New Roman"/>
          <w:sz w:val="28"/>
          <w:szCs w:val="28"/>
          <w:lang w:eastAsia="ru-RU"/>
        </w:rPr>
        <w:t>о. Это позволит по завершении деятельности констатировать достижение или не-достижение прогнозируемого результата</w:t>
      </w:r>
      <w:r w:rsidRPr="008C55AF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AD4930" w:rsidRPr="008C55AF">
        <w:rPr>
          <w:rFonts w:eastAsia="Times New Roman" w:cs="Times New Roman"/>
          <w:sz w:val="28"/>
          <w:szCs w:val="28"/>
          <w:lang w:eastAsia="ru-RU"/>
        </w:rPr>
        <w:t>Таким образом, можно определить еще один компонент технологической карты урока – средства контроля достижения учебных целей</w:t>
      </w:r>
      <w:r w:rsidR="002A2C9F" w:rsidRPr="008C55AF">
        <w:rPr>
          <w:rFonts w:eastAsia="Times New Roman" w:cs="Times New Roman"/>
          <w:sz w:val="28"/>
          <w:szCs w:val="28"/>
          <w:lang w:eastAsia="ru-RU"/>
        </w:rPr>
        <w:t>, поскольку</w:t>
      </w:r>
      <w:r w:rsidRPr="008C55A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A2C9F" w:rsidRPr="008C55AF">
        <w:rPr>
          <w:rFonts w:eastAsia="Times New Roman" w:cs="Times New Roman"/>
          <w:sz w:val="28"/>
          <w:szCs w:val="28"/>
          <w:lang w:eastAsia="ru-RU"/>
        </w:rPr>
        <w:t xml:space="preserve">при проектировании урока </w:t>
      </w:r>
      <w:r w:rsidRPr="008C55AF">
        <w:rPr>
          <w:rFonts w:eastAsia="Times New Roman" w:cs="Times New Roman"/>
          <w:sz w:val="28"/>
          <w:szCs w:val="28"/>
          <w:lang w:eastAsia="ru-RU"/>
        </w:rPr>
        <w:t xml:space="preserve">учителю </w:t>
      </w:r>
      <w:r w:rsidR="002A2C9F" w:rsidRPr="008C55AF">
        <w:rPr>
          <w:rFonts w:eastAsia="Times New Roman" w:cs="Times New Roman"/>
          <w:sz w:val="28"/>
          <w:szCs w:val="28"/>
          <w:lang w:eastAsia="ru-RU"/>
        </w:rPr>
        <w:t xml:space="preserve">необходимо </w:t>
      </w:r>
      <w:r w:rsidRPr="008C55AF">
        <w:rPr>
          <w:rFonts w:eastAsia="Times New Roman" w:cs="Times New Roman"/>
          <w:sz w:val="28"/>
          <w:szCs w:val="28"/>
          <w:lang w:eastAsia="ru-RU"/>
        </w:rPr>
        <w:t xml:space="preserve">четко представлять, как </w:t>
      </w:r>
      <w:r w:rsidR="002A2C9F" w:rsidRPr="008C55AF">
        <w:rPr>
          <w:rFonts w:eastAsia="Times New Roman" w:cs="Times New Roman"/>
          <w:sz w:val="28"/>
          <w:szCs w:val="28"/>
          <w:lang w:eastAsia="ru-RU"/>
        </w:rPr>
        <w:t>он</w:t>
      </w:r>
      <w:r w:rsidRPr="008C55AF">
        <w:rPr>
          <w:rFonts w:eastAsia="Times New Roman" w:cs="Times New Roman"/>
          <w:sz w:val="28"/>
          <w:szCs w:val="28"/>
          <w:lang w:eastAsia="ru-RU"/>
        </w:rPr>
        <w:t xml:space="preserve"> проверит </w:t>
      </w:r>
      <w:r w:rsidR="002A2C9F" w:rsidRPr="008C55AF">
        <w:rPr>
          <w:rFonts w:eastAsia="Times New Roman" w:cs="Times New Roman"/>
          <w:sz w:val="28"/>
          <w:szCs w:val="28"/>
          <w:lang w:eastAsia="ru-RU"/>
        </w:rPr>
        <w:t>соответствие полученного результата</w:t>
      </w:r>
      <w:r w:rsidRPr="008C55AF">
        <w:rPr>
          <w:rFonts w:eastAsia="Times New Roman" w:cs="Times New Roman"/>
          <w:sz w:val="28"/>
          <w:szCs w:val="28"/>
          <w:lang w:eastAsia="ru-RU"/>
        </w:rPr>
        <w:t xml:space="preserve"> учебны</w:t>
      </w:r>
      <w:r w:rsidR="002A2C9F" w:rsidRPr="008C55AF">
        <w:rPr>
          <w:rFonts w:eastAsia="Times New Roman" w:cs="Times New Roman"/>
          <w:sz w:val="28"/>
          <w:szCs w:val="28"/>
          <w:lang w:eastAsia="ru-RU"/>
        </w:rPr>
        <w:t>м</w:t>
      </w:r>
      <w:r w:rsidRPr="008C55AF">
        <w:rPr>
          <w:rFonts w:eastAsia="Times New Roman" w:cs="Times New Roman"/>
          <w:sz w:val="28"/>
          <w:szCs w:val="28"/>
          <w:lang w:eastAsia="ru-RU"/>
        </w:rPr>
        <w:t xml:space="preserve"> цел</w:t>
      </w:r>
      <w:r w:rsidR="002A2C9F" w:rsidRPr="008C55AF">
        <w:rPr>
          <w:rFonts w:eastAsia="Times New Roman" w:cs="Times New Roman"/>
          <w:sz w:val="28"/>
          <w:szCs w:val="28"/>
          <w:lang w:eastAsia="ru-RU"/>
        </w:rPr>
        <w:t>ям</w:t>
      </w:r>
      <w:r w:rsidRPr="008C55AF">
        <w:rPr>
          <w:rFonts w:eastAsia="Times New Roman" w:cs="Times New Roman"/>
          <w:sz w:val="28"/>
          <w:szCs w:val="28"/>
          <w:lang w:eastAsia="ru-RU"/>
        </w:rPr>
        <w:t xml:space="preserve"> урока. </w:t>
      </w:r>
    </w:p>
    <w:p w:rsidR="007A42BA" w:rsidRPr="008C55AF" w:rsidRDefault="002716DB" w:rsidP="00791821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55AF">
        <w:rPr>
          <w:rFonts w:eastAsia="Times New Roman" w:cs="Times New Roman"/>
          <w:sz w:val="28"/>
          <w:szCs w:val="28"/>
          <w:lang w:eastAsia="ru-RU"/>
        </w:rPr>
        <w:t>Достижение цел</w:t>
      </w:r>
      <w:r w:rsidR="007A42BA" w:rsidRPr="008C55AF">
        <w:rPr>
          <w:rFonts w:eastAsia="Times New Roman" w:cs="Times New Roman"/>
          <w:sz w:val="28"/>
          <w:szCs w:val="28"/>
          <w:lang w:eastAsia="ru-RU"/>
        </w:rPr>
        <w:t>ей</w:t>
      </w:r>
      <w:r w:rsidRPr="008C55AF">
        <w:rPr>
          <w:rFonts w:eastAsia="Times New Roman" w:cs="Times New Roman"/>
          <w:sz w:val="28"/>
          <w:szCs w:val="28"/>
          <w:lang w:eastAsia="ru-RU"/>
        </w:rPr>
        <w:t xml:space="preserve"> урока опосредовано целым рядом действий, структурирующих деятельность на уроке</w:t>
      </w:r>
      <w:r w:rsidR="007A42BA" w:rsidRPr="008C55AF">
        <w:rPr>
          <w:rFonts w:eastAsia="Times New Roman" w:cs="Times New Roman"/>
          <w:sz w:val="28"/>
          <w:szCs w:val="28"/>
          <w:lang w:eastAsia="ru-RU"/>
        </w:rPr>
        <w:t>, т.е. задач</w:t>
      </w:r>
      <w:r w:rsidR="002A2C9F" w:rsidRPr="008C55AF">
        <w:rPr>
          <w:rFonts w:eastAsia="Times New Roman" w:cs="Times New Roman"/>
          <w:sz w:val="28"/>
          <w:szCs w:val="28"/>
          <w:lang w:eastAsia="ru-RU"/>
        </w:rPr>
        <w:t>ами</w:t>
      </w:r>
      <w:r w:rsidR="007A42BA" w:rsidRPr="008C55AF">
        <w:rPr>
          <w:rFonts w:eastAsia="Times New Roman" w:cs="Times New Roman"/>
          <w:sz w:val="28"/>
          <w:szCs w:val="28"/>
          <w:lang w:eastAsia="ru-RU"/>
        </w:rPr>
        <w:t xml:space="preserve"> урока</w:t>
      </w:r>
      <w:r w:rsidRPr="008C55AF">
        <w:rPr>
          <w:rFonts w:eastAsia="Times New Roman" w:cs="Times New Roman"/>
          <w:sz w:val="28"/>
          <w:szCs w:val="28"/>
          <w:lang w:eastAsia="ru-RU"/>
        </w:rPr>
        <w:t xml:space="preserve">. Итак, </w:t>
      </w:r>
      <w:r w:rsidR="007A42BA" w:rsidRPr="008C55AF">
        <w:rPr>
          <w:rFonts w:eastAsia="Times New Roman" w:cs="Times New Roman"/>
          <w:sz w:val="28"/>
          <w:szCs w:val="28"/>
          <w:lang w:eastAsia="ru-RU"/>
        </w:rPr>
        <w:t xml:space="preserve">следующим </w:t>
      </w:r>
      <w:r w:rsidRPr="008C55AF">
        <w:rPr>
          <w:rFonts w:eastAsia="Times New Roman" w:cs="Times New Roman"/>
          <w:sz w:val="28"/>
          <w:szCs w:val="28"/>
          <w:lang w:eastAsia="ru-RU"/>
        </w:rPr>
        <w:t>необходим</w:t>
      </w:r>
      <w:r w:rsidR="007A42BA" w:rsidRPr="008C55AF">
        <w:rPr>
          <w:rFonts w:eastAsia="Times New Roman" w:cs="Times New Roman"/>
          <w:sz w:val="28"/>
          <w:szCs w:val="28"/>
          <w:lang w:eastAsia="ru-RU"/>
        </w:rPr>
        <w:t xml:space="preserve">ым компонентом технологической карты становится </w:t>
      </w:r>
      <w:r w:rsidRPr="008C55AF">
        <w:rPr>
          <w:rFonts w:eastAsia="Times New Roman" w:cs="Times New Roman"/>
          <w:sz w:val="28"/>
          <w:szCs w:val="28"/>
          <w:lang w:eastAsia="ru-RU"/>
        </w:rPr>
        <w:t>перечень всех задач</w:t>
      </w:r>
      <w:r w:rsidR="007A42BA" w:rsidRPr="008C55AF">
        <w:rPr>
          <w:rFonts w:eastAsia="Times New Roman" w:cs="Times New Roman"/>
          <w:sz w:val="28"/>
          <w:szCs w:val="28"/>
          <w:lang w:eastAsia="ru-RU"/>
        </w:rPr>
        <w:t xml:space="preserve"> урока в</w:t>
      </w:r>
      <w:r w:rsidRPr="008C55AF">
        <w:rPr>
          <w:rFonts w:eastAsia="Times New Roman" w:cs="Times New Roman"/>
          <w:sz w:val="28"/>
          <w:szCs w:val="28"/>
          <w:lang w:eastAsia="ru-RU"/>
        </w:rPr>
        <w:t xml:space="preserve"> их иерархическ</w:t>
      </w:r>
      <w:r w:rsidR="007A42BA" w:rsidRPr="008C55AF">
        <w:rPr>
          <w:rFonts w:eastAsia="Times New Roman" w:cs="Times New Roman"/>
          <w:sz w:val="28"/>
          <w:szCs w:val="28"/>
          <w:lang w:eastAsia="ru-RU"/>
        </w:rPr>
        <w:t>ой</w:t>
      </w:r>
      <w:r w:rsidRPr="008C55AF">
        <w:rPr>
          <w:rFonts w:eastAsia="Times New Roman" w:cs="Times New Roman"/>
          <w:sz w:val="28"/>
          <w:szCs w:val="28"/>
          <w:lang w:eastAsia="ru-RU"/>
        </w:rPr>
        <w:t xml:space="preserve"> последовательност</w:t>
      </w:r>
      <w:r w:rsidR="007A42BA" w:rsidRPr="008C55AF">
        <w:rPr>
          <w:rFonts w:eastAsia="Times New Roman" w:cs="Times New Roman"/>
          <w:sz w:val="28"/>
          <w:szCs w:val="28"/>
          <w:lang w:eastAsia="ru-RU"/>
        </w:rPr>
        <w:t>и, что можно рассматривать</w:t>
      </w:r>
      <w:r w:rsidRPr="008C55AF">
        <w:rPr>
          <w:rFonts w:eastAsia="Times New Roman" w:cs="Times New Roman"/>
          <w:sz w:val="28"/>
          <w:szCs w:val="28"/>
          <w:lang w:eastAsia="ru-RU"/>
        </w:rPr>
        <w:t xml:space="preserve"> как программу деятельности на уроке. Формулировка задач урока чаще всего имеет форму ответ</w:t>
      </w:r>
      <w:r w:rsidR="007A42BA" w:rsidRPr="008C55AF">
        <w:rPr>
          <w:rFonts w:eastAsia="Times New Roman" w:cs="Times New Roman"/>
          <w:sz w:val="28"/>
          <w:szCs w:val="28"/>
          <w:lang w:eastAsia="ru-RU"/>
        </w:rPr>
        <w:t>а</w:t>
      </w:r>
      <w:r w:rsidRPr="008C55AF">
        <w:rPr>
          <w:rFonts w:eastAsia="Times New Roman" w:cs="Times New Roman"/>
          <w:sz w:val="28"/>
          <w:szCs w:val="28"/>
          <w:lang w:eastAsia="ru-RU"/>
        </w:rPr>
        <w:t xml:space="preserve"> на вопрос: "Что я должен сделать, чтобы достичь цели урока?"</w:t>
      </w:r>
    </w:p>
    <w:p w:rsidR="002716DB" w:rsidRPr="008C55AF" w:rsidRDefault="00EB42E1" w:rsidP="00791821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55AF">
        <w:rPr>
          <w:rFonts w:eastAsia="Times New Roman" w:cs="Times New Roman"/>
          <w:sz w:val="28"/>
          <w:szCs w:val="28"/>
          <w:lang w:eastAsia="ru-RU"/>
        </w:rPr>
        <w:t xml:space="preserve">При проектировании урока очень важно правильно определить его содержание, подобрать учебный материал для каждого этапа, чтобы, с одной стороны, успеть сделать все необходимое для достижения целей урока, а с другой ‒ обеспечить его насыщенность и достаточный уровень трудности. Наличие в технологической карте таких элементов, как </w:t>
      </w:r>
      <w:r w:rsidR="006B2F83" w:rsidRPr="008C55AF">
        <w:rPr>
          <w:rFonts w:eastAsia="Times New Roman" w:cs="Times New Roman"/>
          <w:sz w:val="28"/>
          <w:szCs w:val="28"/>
          <w:lang w:eastAsia="ru-RU"/>
        </w:rPr>
        <w:t>«</w:t>
      </w:r>
      <w:r w:rsidRPr="008C55AF">
        <w:rPr>
          <w:rFonts w:eastAsia="Times New Roman" w:cs="Times New Roman"/>
          <w:sz w:val="28"/>
          <w:szCs w:val="28"/>
          <w:lang w:eastAsia="ru-RU"/>
        </w:rPr>
        <w:t>опорные знания и умения</w:t>
      </w:r>
      <w:r w:rsidR="006B2F83" w:rsidRPr="008C55AF">
        <w:rPr>
          <w:rFonts w:eastAsia="Times New Roman" w:cs="Times New Roman"/>
          <w:sz w:val="28"/>
          <w:szCs w:val="28"/>
          <w:lang w:eastAsia="ru-RU"/>
        </w:rPr>
        <w:t>»</w:t>
      </w:r>
      <w:r w:rsidRPr="008C55AF">
        <w:rPr>
          <w:rFonts w:eastAsia="Times New Roman" w:cs="Times New Roman"/>
          <w:sz w:val="28"/>
          <w:szCs w:val="28"/>
          <w:lang w:eastAsia="ru-RU"/>
        </w:rPr>
        <w:t xml:space="preserve"> и </w:t>
      </w:r>
      <w:r w:rsidR="006B2F83" w:rsidRPr="008C55AF">
        <w:rPr>
          <w:rFonts w:eastAsia="Times New Roman" w:cs="Times New Roman"/>
          <w:sz w:val="28"/>
          <w:szCs w:val="28"/>
          <w:lang w:eastAsia="ru-RU"/>
        </w:rPr>
        <w:t>«</w:t>
      </w:r>
      <w:r w:rsidRPr="008C55AF">
        <w:rPr>
          <w:rFonts w:eastAsia="Times New Roman" w:cs="Times New Roman"/>
          <w:sz w:val="28"/>
          <w:szCs w:val="28"/>
          <w:lang w:eastAsia="ru-RU"/>
        </w:rPr>
        <w:t>новые знания и умения</w:t>
      </w:r>
      <w:r w:rsidR="006B2F83" w:rsidRPr="008C55AF">
        <w:rPr>
          <w:rFonts w:eastAsia="Times New Roman" w:cs="Times New Roman"/>
          <w:sz w:val="28"/>
          <w:szCs w:val="28"/>
          <w:lang w:eastAsia="ru-RU"/>
        </w:rPr>
        <w:t>»</w:t>
      </w:r>
      <w:r w:rsidRPr="008C55AF">
        <w:rPr>
          <w:rFonts w:eastAsia="Times New Roman" w:cs="Times New Roman"/>
          <w:sz w:val="28"/>
          <w:szCs w:val="28"/>
          <w:lang w:eastAsia="ru-RU"/>
        </w:rPr>
        <w:t>, поможет учителю правильно подобрать задания для этапов актуализации, открытия новых знаний и тренинга.</w:t>
      </w:r>
    </w:p>
    <w:p w:rsidR="00EB42E1" w:rsidRPr="008C55AF" w:rsidRDefault="00EB42E1" w:rsidP="0079182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AF">
        <w:rPr>
          <w:rFonts w:ascii="Times New Roman" w:hAnsi="Times New Roman" w:cs="Times New Roman"/>
          <w:sz w:val="28"/>
          <w:szCs w:val="28"/>
        </w:rPr>
        <w:t xml:space="preserve">Не менее важно </w:t>
      </w:r>
      <w:r w:rsidR="006B2F83" w:rsidRPr="008C55AF">
        <w:rPr>
          <w:rFonts w:ascii="Times New Roman" w:hAnsi="Times New Roman" w:cs="Times New Roman"/>
          <w:sz w:val="28"/>
          <w:szCs w:val="28"/>
        </w:rPr>
        <w:t>определ</w:t>
      </w:r>
      <w:r w:rsidRPr="008C55AF">
        <w:rPr>
          <w:rFonts w:ascii="Times New Roman" w:hAnsi="Times New Roman" w:cs="Times New Roman"/>
          <w:sz w:val="28"/>
          <w:szCs w:val="28"/>
        </w:rPr>
        <w:t xml:space="preserve">ить </w:t>
      </w:r>
      <w:r w:rsidR="006B2F83" w:rsidRPr="008C55AF">
        <w:rPr>
          <w:rFonts w:ascii="Times New Roman" w:hAnsi="Times New Roman" w:cs="Times New Roman"/>
          <w:sz w:val="28"/>
          <w:szCs w:val="28"/>
        </w:rPr>
        <w:t xml:space="preserve">необходимое </w:t>
      </w:r>
      <w:r w:rsidRPr="008C55AF">
        <w:rPr>
          <w:rFonts w:ascii="Times New Roman" w:hAnsi="Times New Roman" w:cs="Times New Roman"/>
          <w:sz w:val="28"/>
          <w:szCs w:val="28"/>
        </w:rPr>
        <w:t>оборудование для урока. Отражение в технологической карте списка н</w:t>
      </w:r>
      <w:r w:rsidR="006B2F83" w:rsidRPr="008C55AF">
        <w:rPr>
          <w:rFonts w:ascii="Times New Roman" w:hAnsi="Times New Roman" w:cs="Times New Roman"/>
          <w:sz w:val="28"/>
          <w:szCs w:val="28"/>
        </w:rPr>
        <w:t>ужн</w:t>
      </w:r>
      <w:r w:rsidRPr="008C55AF">
        <w:rPr>
          <w:rFonts w:ascii="Times New Roman" w:hAnsi="Times New Roman" w:cs="Times New Roman"/>
          <w:sz w:val="28"/>
          <w:szCs w:val="28"/>
        </w:rPr>
        <w:t xml:space="preserve">ых </w:t>
      </w:r>
      <w:r w:rsidR="006B2F83" w:rsidRPr="008C55AF">
        <w:rPr>
          <w:rFonts w:ascii="Times New Roman" w:hAnsi="Times New Roman" w:cs="Times New Roman"/>
          <w:sz w:val="28"/>
          <w:szCs w:val="28"/>
        </w:rPr>
        <w:t xml:space="preserve">для организации учебной деятельности </w:t>
      </w:r>
      <w:r w:rsidRPr="008C55AF">
        <w:rPr>
          <w:rFonts w:ascii="Times New Roman" w:hAnsi="Times New Roman" w:cs="Times New Roman"/>
          <w:sz w:val="28"/>
          <w:szCs w:val="28"/>
        </w:rPr>
        <w:t xml:space="preserve">учебно-наглядных пособий, приборов и т.д. </w:t>
      </w:r>
      <w:r w:rsidR="005C722D" w:rsidRPr="008C55AF">
        <w:rPr>
          <w:rFonts w:ascii="Times New Roman" w:hAnsi="Times New Roman" w:cs="Times New Roman"/>
          <w:sz w:val="28"/>
          <w:szCs w:val="28"/>
        </w:rPr>
        <w:t>‒</w:t>
      </w:r>
      <w:r w:rsidRPr="008C55AF">
        <w:rPr>
          <w:rFonts w:ascii="Times New Roman" w:hAnsi="Times New Roman" w:cs="Times New Roman"/>
          <w:sz w:val="28"/>
          <w:szCs w:val="28"/>
        </w:rPr>
        <w:t xml:space="preserve"> обязательный элемент проектирования урока.</w:t>
      </w:r>
    </w:p>
    <w:p w:rsidR="00623974" w:rsidRPr="008C55AF" w:rsidRDefault="00623974" w:rsidP="0079182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AF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Технологическая карта урока – современная форма планирования педагогического взаимодействия учителя и обучающихся, поэтому </w:t>
      </w:r>
      <w:r w:rsidR="006B2F83" w:rsidRPr="008C55AF">
        <w:rPr>
          <w:rFonts w:ascii="Times New Roman" w:hAnsi="Times New Roman" w:cs="Times New Roman"/>
          <w:sz w:val="28"/>
          <w:szCs w:val="28"/>
        </w:rPr>
        <w:t xml:space="preserve">она должна содержать полный перечень действий учителя и учащихся </w:t>
      </w:r>
      <w:r w:rsidR="001841B3" w:rsidRPr="008C55AF">
        <w:rPr>
          <w:rFonts w:ascii="Times New Roman" w:hAnsi="Times New Roman" w:cs="Times New Roman"/>
          <w:sz w:val="28"/>
          <w:szCs w:val="28"/>
        </w:rPr>
        <w:t xml:space="preserve">по достижению целей обучения </w:t>
      </w:r>
      <w:r w:rsidR="006B2F83" w:rsidRPr="008C55AF">
        <w:rPr>
          <w:rFonts w:ascii="Times New Roman" w:hAnsi="Times New Roman" w:cs="Times New Roman"/>
          <w:sz w:val="28"/>
          <w:szCs w:val="28"/>
        </w:rPr>
        <w:t>в их последовательности</w:t>
      </w:r>
      <w:r w:rsidR="004B5D39">
        <w:rPr>
          <w:rFonts w:ascii="Times New Roman" w:hAnsi="Times New Roman" w:cs="Times New Roman"/>
          <w:sz w:val="28"/>
          <w:szCs w:val="28"/>
        </w:rPr>
        <w:t>, отображенной в этапах урока.</w:t>
      </w:r>
    </w:p>
    <w:p w:rsidR="001841B3" w:rsidRPr="004B5D39" w:rsidRDefault="00304CA3" w:rsidP="00791821">
      <w:pPr>
        <w:pStyle w:val="a3"/>
        <w:ind w:firstLine="709"/>
        <w:rPr>
          <w:szCs w:val="28"/>
        </w:rPr>
      </w:pPr>
      <w:r w:rsidRPr="008C55AF">
        <w:rPr>
          <w:szCs w:val="28"/>
        </w:rPr>
        <w:t xml:space="preserve">Каждый предмет и каждая тема урока обладают возможностями </w:t>
      </w:r>
      <w:r w:rsidR="005C722D" w:rsidRPr="008C55AF">
        <w:rPr>
          <w:szCs w:val="28"/>
        </w:rPr>
        <w:t xml:space="preserve">для </w:t>
      </w:r>
      <w:r w:rsidRPr="004B5D39">
        <w:rPr>
          <w:szCs w:val="28"/>
        </w:rPr>
        <w:t>формирования личности ребёнка</w:t>
      </w:r>
      <w:r w:rsidR="001841B3" w:rsidRPr="004B5D39">
        <w:rPr>
          <w:szCs w:val="28"/>
        </w:rPr>
        <w:t>, для его развития</w:t>
      </w:r>
      <w:r w:rsidR="005C722D" w:rsidRPr="004B5D39">
        <w:rPr>
          <w:szCs w:val="28"/>
        </w:rPr>
        <w:t>, т</w:t>
      </w:r>
      <w:r w:rsidRPr="004B5D39">
        <w:rPr>
          <w:szCs w:val="28"/>
        </w:rPr>
        <w:t xml:space="preserve">олько </w:t>
      </w:r>
      <w:r w:rsidR="005C722D" w:rsidRPr="004B5D39">
        <w:rPr>
          <w:szCs w:val="28"/>
        </w:rPr>
        <w:t xml:space="preserve">нужно их увидеть и </w:t>
      </w:r>
      <w:r w:rsidR="001841B3" w:rsidRPr="004B5D39">
        <w:rPr>
          <w:szCs w:val="28"/>
        </w:rPr>
        <w:t>и</w:t>
      </w:r>
      <w:r w:rsidR="005C722D" w:rsidRPr="004B5D39">
        <w:rPr>
          <w:szCs w:val="28"/>
        </w:rPr>
        <w:t xml:space="preserve">спользовать. </w:t>
      </w:r>
      <w:r w:rsidR="001841B3" w:rsidRPr="004B5D39">
        <w:rPr>
          <w:szCs w:val="28"/>
        </w:rPr>
        <w:t>Значит, в технологической карте надо обязательно выделить такие структурные компоненты, как «формируемые личностные результаты» и «формируемые метапредметные результаты».</w:t>
      </w:r>
    </w:p>
    <w:p w:rsidR="003759D3" w:rsidRPr="004B5D39" w:rsidRDefault="004B5D39" w:rsidP="00791821">
      <w:pPr>
        <w:pStyle w:val="Pa7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назовем</w:t>
      </w:r>
      <w:r w:rsidRPr="004B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раз </w:t>
      </w:r>
      <w:r w:rsidRPr="004B5D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обязательные, на наш взгляд, структурные элементы технологической карты урока</w:t>
      </w:r>
      <w:r w:rsidR="00DA6C6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позволяющей отобразить весь процесс взаимодействия учителя  учащихся в продвижении от цели к результату</w:t>
      </w:r>
      <w:r w:rsidRPr="004B5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5D39" w:rsidRPr="004B5D39" w:rsidRDefault="004B5D39" w:rsidP="00791821">
      <w:pPr>
        <w:pStyle w:val="Default"/>
        <w:numPr>
          <w:ilvl w:val="0"/>
          <w:numId w:val="18"/>
        </w:numPr>
        <w:ind w:left="1134" w:hanging="425"/>
        <w:rPr>
          <w:rFonts w:ascii="Times New Roman" w:hAnsi="Times New Roman" w:cs="Times New Roman"/>
          <w:sz w:val="28"/>
          <w:szCs w:val="28"/>
          <w:lang w:eastAsia="ru-RU"/>
        </w:rPr>
      </w:pPr>
      <w:r w:rsidRPr="004B5D39">
        <w:rPr>
          <w:rFonts w:ascii="Times New Roman" w:hAnsi="Times New Roman" w:cs="Times New Roman"/>
          <w:sz w:val="28"/>
          <w:szCs w:val="28"/>
          <w:lang w:eastAsia="ru-RU"/>
        </w:rPr>
        <w:t>тема урока;</w:t>
      </w:r>
    </w:p>
    <w:p w:rsidR="004B5D39" w:rsidRPr="004B5D39" w:rsidRDefault="004B5D39" w:rsidP="00791821">
      <w:pPr>
        <w:pStyle w:val="Default"/>
        <w:numPr>
          <w:ilvl w:val="0"/>
          <w:numId w:val="18"/>
        </w:numPr>
        <w:ind w:left="1134" w:hanging="425"/>
        <w:rPr>
          <w:rFonts w:ascii="Times New Roman" w:hAnsi="Times New Roman" w:cs="Times New Roman"/>
          <w:sz w:val="28"/>
          <w:szCs w:val="28"/>
          <w:lang w:eastAsia="ru-RU"/>
        </w:rPr>
      </w:pPr>
      <w:r w:rsidRPr="004B5D39">
        <w:rPr>
          <w:rFonts w:ascii="Times New Roman" w:hAnsi="Times New Roman" w:cs="Times New Roman"/>
          <w:sz w:val="28"/>
          <w:szCs w:val="28"/>
          <w:lang w:eastAsia="ru-RU"/>
        </w:rPr>
        <w:t>педагогические цели;</w:t>
      </w:r>
    </w:p>
    <w:p w:rsidR="004B5D39" w:rsidRPr="004B5D39" w:rsidRDefault="004B5D39" w:rsidP="00791821">
      <w:pPr>
        <w:pStyle w:val="Default"/>
        <w:numPr>
          <w:ilvl w:val="0"/>
          <w:numId w:val="18"/>
        </w:numPr>
        <w:ind w:left="1134" w:hanging="425"/>
        <w:rPr>
          <w:rFonts w:ascii="Times New Roman" w:hAnsi="Times New Roman" w:cs="Times New Roman"/>
          <w:sz w:val="28"/>
          <w:szCs w:val="28"/>
          <w:lang w:eastAsia="ru-RU"/>
        </w:rPr>
      </w:pPr>
      <w:r w:rsidRPr="004B5D39">
        <w:rPr>
          <w:rFonts w:ascii="Times New Roman" w:hAnsi="Times New Roman" w:cs="Times New Roman"/>
          <w:sz w:val="28"/>
          <w:szCs w:val="28"/>
          <w:lang w:eastAsia="ru-RU"/>
        </w:rPr>
        <w:t xml:space="preserve">цели учебной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B5D39">
        <w:rPr>
          <w:rFonts w:ascii="Times New Roman" w:hAnsi="Times New Roman" w:cs="Times New Roman"/>
          <w:sz w:val="28"/>
          <w:szCs w:val="28"/>
          <w:lang w:eastAsia="ru-RU"/>
        </w:rPr>
        <w:t>еятельности;</w:t>
      </w:r>
    </w:p>
    <w:p w:rsidR="004B5D39" w:rsidRPr="004B5D39" w:rsidRDefault="004B5D39" w:rsidP="00791821">
      <w:pPr>
        <w:pStyle w:val="Default"/>
        <w:numPr>
          <w:ilvl w:val="0"/>
          <w:numId w:val="18"/>
        </w:numPr>
        <w:ind w:left="1134" w:hanging="425"/>
        <w:rPr>
          <w:rFonts w:ascii="Times New Roman" w:hAnsi="Times New Roman" w:cs="Times New Roman"/>
          <w:sz w:val="28"/>
          <w:szCs w:val="28"/>
          <w:lang w:eastAsia="ru-RU"/>
        </w:rPr>
      </w:pPr>
      <w:r w:rsidRPr="004B5D39">
        <w:rPr>
          <w:rFonts w:ascii="Times New Roman" w:hAnsi="Times New Roman" w:cs="Times New Roman"/>
          <w:sz w:val="28"/>
          <w:szCs w:val="28"/>
          <w:lang w:eastAsia="ru-RU"/>
        </w:rPr>
        <w:t>средства контроля достижения целей учебной деятельности;</w:t>
      </w:r>
    </w:p>
    <w:p w:rsidR="004B5D39" w:rsidRDefault="004B5D39" w:rsidP="00791821">
      <w:pPr>
        <w:pStyle w:val="Default"/>
        <w:numPr>
          <w:ilvl w:val="0"/>
          <w:numId w:val="18"/>
        </w:numPr>
        <w:ind w:left="1134" w:hanging="42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задачи урока;</w:t>
      </w:r>
    </w:p>
    <w:p w:rsidR="004B5D39" w:rsidRDefault="004B5D39" w:rsidP="00791821">
      <w:pPr>
        <w:pStyle w:val="Default"/>
        <w:numPr>
          <w:ilvl w:val="0"/>
          <w:numId w:val="18"/>
        </w:numPr>
        <w:ind w:left="1134" w:hanging="425"/>
        <w:rPr>
          <w:rFonts w:ascii="Times New Roman" w:hAnsi="Times New Roman" w:cs="Times New Roman"/>
          <w:sz w:val="28"/>
          <w:szCs w:val="28"/>
          <w:lang w:eastAsia="ru-RU"/>
        </w:rPr>
      </w:pPr>
      <w:r w:rsidRPr="004B5D39">
        <w:rPr>
          <w:rFonts w:ascii="Times New Roman" w:hAnsi="Times New Roman" w:cs="Times New Roman"/>
          <w:sz w:val="28"/>
          <w:szCs w:val="28"/>
          <w:lang w:eastAsia="ru-RU"/>
        </w:rPr>
        <w:t>опорные знания и умения;</w:t>
      </w:r>
    </w:p>
    <w:p w:rsidR="004B5D39" w:rsidRDefault="004B5D39" w:rsidP="00791821">
      <w:pPr>
        <w:pStyle w:val="Default"/>
        <w:numPr>
          <w:ilvl w:val="0"/>
          <w:numId w:val="18"/>
        </w:numPr>
        <w:ind w:left="1134" w:hanging="42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новые знания и умения;</w:t>
      </w:r>
    </w:p>
    <w:p w:rsidR="004B5D39" w:rsidRDefault="004B5D39" w:rsidP="00791821">
      <w:pPr>
        <w:pStyle w:val="Default"/>
        <w:numPr>
          <w:ilvl w:val="0"/>
          <w:numId w:val="18"/>
        </w:numPr>
        <w:ind w:left="1134" w:hanging="42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этапы урока;</w:t>
      </w:r>
    </w:p>
    <w:p w:rsidR="004B5D39" w:rsidRDefault="004B5D39" w:rsidP="00791821">
      <w:pPr>
        <w:pStyle w:val="Default"/>
        <w:numPr>
          <w:ilvl w:val="0"/>
          <w:numId w:val="18"/>
        </w:numPr>
        <w:ind w:left="1134" w:hanging="42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действия учителя;</w:t>
      </w:r>
    </w:p>
    <w:p w:rsidR="004B5D39" w:rsidRDefault="004B5D39" w:rsidP="00791821">
      <w:pPr>
        <w:pStyle w:val="Default"/>
        <w:numPr>
          <w:ilvl w:val="0"/>
          <w:numId w:val="18"/>
        </w:numPr>
        <w:ind w:left="1134" w:hanging="42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действия ученика;</w:t>
      </w:r>
    </w:p>
    <w:p w:rsidR="004B5D39" w:rsidRDefault="004B5D39" w:rsidP="00791821">
      <w:pPr>
        <w:pStyle w:val="Default"/>
        <w:numPr>
          <w:ilvl w:val="0"/>
          <w:numId w:val="18"/>
        </w:numPr>
        <w:ind w:left="1134" w:hanging="42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формируемые личностные результаты;</w:t>
      </w:r>
    </w:p>
    <w:p w:rsidR="004B5D39" w:rsidRPr="004B5D39" w:rsidRDefault="004B5D39" w:rsidP="00791821">
      <w:pPr>
        <w:pStyle w:val="Default"/>
        <w:numPr>
          <w:ilvl w:val="0"/>
          <w:numId w:val="18"/>
        </w:numPr>
        <w:ind w:left="1134" w:hanging="42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формируемые метапредметные результаты.</w:t>
      </w:r>
    </w:p>
    <w:p w:rsidR="001841B3" w:rsidRDefault="001841B3" w:rsidP="00791821">
      <w:pPr>
        <w:pStyle w:val="Pa7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C68">
        <w:rPr>
          <w:rFonts w:ascii="Times New Roman" w:hAnsi="Times New Roman" w:cs="Times New Roman"/>
          <w:sz w:val="28"/>
          <w:szCs w:val="28"/>
        </w:rPr>
        <w:t xml:space="preserve">В таблицах 1, 2 </w:t>
      </w:r>
      <w:r w:rsidR="00DA6C68" w:rsidRPr="00DA6C68">
        <w:rPr>
          <w:rFonts w:ascii="Times New Roman" w:hAnsi="Times New Roman" w:cs="Times New Roman"/>
          <w:sz w:val="28"/>
          <w:szCs w:val="28"/>
        </w:rPr>
        <w:t>представлена примерная форма технологической карты урока.</w:t>
      </w:r>
    </w:p>
    <w:p w:rsidR="00DA6C68" w:rsidRPr="008C55AF" w:rsidRDefault="00DA6C68" w:rsidP="00791821">
      <w:pPr>
        <w:jc w:val="right"/>
        <w:rPr>
          <w:rFonts w:cs="Times New Roman"/>
          <w:b/>
          <w:sz w:val="28"/>
          <w:szCs w:val="28"/>
        </w:rPr>
      </w:pPr>
      <w:r w:rsidRPr="008C55AF">
        <w:rPr>
          <w:rFonts w:cs="Times New Roman"/>
          <w:b/>
          <w:sz w:val="28"/>
          <w:szCs w:val="28"/>
        </w:rPr>
        <w:t>Таблица 1</w:t>
      </w:r>
    </w:p>
    <w:p w:rsidR="00DA6C68" w:rsidRPr="008C55AF" w:rsidRDefault="00DA6C68" w:rsidP="00791821">
      <w:pPr>
        <w:jc w:val="center"/>
        <w:rPr>
          <w:rFonts w:cs="Times New Roman"/>
          <w:b/>
          <w:bCs/>
          <w:sz w:val="28"/>
          <w:szCs w:val="28"/>
        </w:rPr>
      </w:pPr>
      <w:r w:rsidRPr="008C55AF">
        <w:rPr>
          <w:rFonts w:cs="Times New Roman"/>
          <w:b/>
          <w:bCs/>
          <w:sz w:val="28"/>
          <w:szCs w:val="28"/>
        </w:rPr>
        <w:t>Общая информация</w:t>
      </w:r>
    </w:p>
    <w:p w:rsidR="00DA6C68" w:rsidRPr="008C55AF" w:rsidRDefault="00DA6C68" w:rsidP="00791821">
      <w:pPr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45"/>
      </w:tblGrid>
      <w:tr w:rsidR="00DA6C68" w:rsidRPr="008C55AF" w:rsidTr="00791821">
        <w:tc>
          <w:tcPr>
            <w:tcW w:w="3936" w:type="dxa"/>
            <w:shd w:val="clear" w:color="auto" w:fill="auto"/>
          </w:tcPr>
          <w:p w:rsidR="00DA6C68" w:rsidRPr="008C55AF" w:rsidRDefault="00DA6C68" w:rsidP="00791821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8C55AF">
              <w:rPr>
                <w:rFonts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6345" w:type="dxa"/>
            <w:shd w:val="clear" w:color="auto" w:fill="auto"/>
          </w:tcPr>
          <w:p w:rsidR="00DA6C68" w:rsidRPr="008C55AF" w:rsidRDefault="00DA6C68" w:rsidP="0079182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DA6C68" w:rsidRPr="008C55AF" w:rsidTr="00791821">
        <w:tc>
          <w:tcPr>
            <w:tcW w:w="3936" w:type="dxa"/>
            <w:shd w:val="clear" w:color="auto" w:fill="auto"/>
          </w:tcPr>
          <w:p w:rsidR="00DA6C68" w:rsidRPr="008C55AF" w:rsidRDefault="00DA6C68" w:rsidP="00791821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8C55AF">
              <w:rPr>
                <w:rFonts w:cs="Times New Roman"/>
                <w:b/>
                <w:bCs/>
                <w:sz w:val="28"/>
                <w:szCs w:val="28"/>
              </w:rPr>
              <w:t>ОУ</w:t>
            </w:r>
          </w:p>
        </w:tc>
        <w:tc>
          <w:tcPr>
            <w:tcW w:w="6345" w:type="dxa"/>
            <w:shd w:val="clear" w:color="auto" w:fill="auto"/>
          </w:tcPr>
          <w:p w:rsidR="00DA6C68" w:rsidRPr="008C55AF" w:rsidRDefault="00DA6C68" w:rsidP="0079182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DA6C68" w:rsidRPr="008C55AF" w:rsidTr="00791821">
        <w:tc>
          <w:tcPr>
            <w:tcW w:w="3936" w:type="dxa"/>
            <w:shd w:val="clear" w:color="auto" w:fill="auto"/>
          </w:tcPr>
          <w:p w:rsidR="00DA6C68" w:rsidRPr="008C55AF" w:rsidRDefault="00DA6C68" w:rsidP="00791821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8C55AF">
              <w:rPr>
                <w:rFonts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345" w:type="dxa"/>
            <w:shd w:val="clear" w:color="auto" w:fill="auto"/>
          </w:tcPr>
          <w:p w:rsidR="00DA6C68" w:rsidRPr="008C55AF" w:rsidRDefault="00DA6C68" w:rsidP="0079182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DA6C68" w:rsidRPr="008C55AF" w:rsidTr="00791821">
        <w:tc>
          <w:tcPr>
            <w:tcW w:w="3936" w:type="dxa"/>
            <w:shd w:val="clear" w:color="auto" w:fill="auto"/>
          </w:tcPr>
          <w:p w:rsidR="00DA6C68" w:rsidRPr="008C55AF" w:rsidRDefault="00DA6C68" w:rsidP="00791821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8C55AF">
              <w:rPr>
                <w:rFonts w:cs="Times New Roman"/>
                <w:b/>
                <w:sz w:val="28"/>
                <w:szCs w:val="28"/>
              </w:rPr>
              <w:t>Класс:</w:t>
            </w:r>
          </w:p>
        </w:tc>
        <w:tc>
          <w:tcPr>
            <w:tcW w:w="6345" w:type="dxa"/>
            <w:shd w:val="clear" w:color="auto" w:fill="auto"/>
          </w:tcPr>
          <w:p w:rsidR="00DA6C68" w:rsidRPr="008C55AF" w:rsidRDefault="00DA6C68" w:rsidP="0079182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DA6C68" w:rsidRPr="008C55AF" w:rsidTr="00791821">
        <w:tc>
          <w:tcPr>
            <w:tcW w:w="3936" w:type="dxa"/>
            <w:shd w:val="clear" w:color="auto" w:fill="auto"/>
          </w:tcPr>
          <w:p w:rsidR="00DA6C68" w:rsidRPr="008C55AF" w:rsidRDefault="00DA6C68" w:rsidP="00791821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8C55AF">
              <w:rPr>
                <w:rFonts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6345" w:type="dxa"/>
            <w:shd w:val="clear" w:color="auto" w:fill="auto"/>
          </w:tcPr>
          <w:p w:rsidR="00DA6C68" w:rsidRPr="008C55AF" w:rsidRDefault="00DA6C68" w:rsidP="0079182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6C68" w:rsidRPr="008C55AF" w:rsidTr="00791821">
        <w:tc>
          <w:tcPr>
            <w:tcW w:w="3936" w:type="dxa"/>
            <w:shd w:val="clear" w:color="auto" w:fill="auto"/>
          </w:tcPr>
          <w:p w:rsidR="00DA6C68" w:rsidRPr="008C55AF" w:rsidRDefault="00DA6C68" w:rsidP="00791821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8C55AF">
              <w:rPr>
                <w:rFonts w:cs="Times New Roman"/>
                <w:b/>
                <w:bCs/>
                <w:sz w:val="28"/>
                <w:szCs w:val="28"/>
              </w:rPr>
              <w:t>Используемая образовательная технология</w:t>
            </w:r>
          </w:p>
        </w:tc>
        <w:tc>
          <w:tcPr>
            <w:tcW w:w="6345" w:type="dxa"/>
            <w:shd w:val="clear" w:color="auto" w:fill="auto"/>
          </w:tcPr>
          <w:p w:rsidR="00DA6C68" w:rsidRPr="008C55AF" w:rsidRDefault="00DA6C68" w:rsidP="0079182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DA6C68" w:rsidRPr="008C55AF" w:rsidTr="00791821">
        <w:tc>
          <w:tcPr>
            <w:tcW w:w="3936" w:type="dxa"/>
            <w:shd w:val="clear" w:color="auto" w:fill="auto"/>
          </w:tcPr>
          <w:p w:rsidR="00DA6C68" w:rsidRPr="008C55AF" w:rsidRDefault="00DA6C68" w:rsidP="00791821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8C55AF">
              <w:rPr>
                <w:rFonts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6345" w:type="dxa"/>
            <w:shd w:val="clear" w:color="auto" w:fill="auto"/>
          </w:tcPr>
          <w:p w:rsidR="00DA6C68" w:rsidRPr="008C55AF" w:rsidRDefault="00DA6C68" w:rsidP="0079182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DA6C68" w:rsidRPr="008C55AF" w:rsidTr="00791821">
        <w:tc>
          <w:tcPr>
            <w:tcW w:w="3936" w:type="dxa"/>
            <w:shd w:val="clear" w:color="auto" w:fill="auto"/>
          </w:tcPr>
          <w:p w:rsidR="00DA6C68" w:rsidRPr="008C55AF" w:rsidRDefault="00DA6C68" w:rsidP="00791821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8C55AF">
              <w:rPr>
                <w:rFonts w:cs="Times New Roman"/>
                <w:b/>
                <w:bCs/>
                <w:sz w:val="28"/>
                <w:szCs w:val="28"/>
              </w:rPr>
              <w:t>Цели педагогической деятельности (цели учителя)</w:t>
            </w:r>
          </w:p>
        </w:tc>
        <w:tc>
          <w:tcPr>
            <w:tcW w:w="6345" w:type="dxa"/>
            <w:shd w:val="clear" w:color="auto" w:fill="auto"/>
          </w:tcPr>
          <w:p w:rsidR="00DA6C68" w:rsidRPr="00DA6C68" w:rsidRDefault="00DA6C68" w:rsidP="00791821">
            <w:pPr>
              <w:pStyle w:val="aa"/>
              <w:numPr>
                <w:ilvl w:val="0"/>
                <w:numId w:val="19"/>
              </w:numPr>
              <w:tabs>
                <w:tab w:val="left" w:pos="36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A6C68">
              <w:rPr>
                <w:rFonts w:ascii="Times New Roman" w:hAnsi="Times New Roman"/>
                <w:bCs/>
                <w:sz w:val="28"/>
                <w:szCs w:val="28"/>
              </w:rPr>
              <w:t>Обучение</w:t>
            </w:r>
          </w:p>
          <w:p w:rsidR="00DA6C68" w:rsidRPr="00DA6C68" w:rsidRDefault="00DA6C68" w:rsidP="00791821">
            <w:pPr>
              <w:pStyle w:val="aa"/>
              <w:numPr>
                <w:ilvl w:val="0"/>
                <w:numId w:val="19"/>
              </w:numPr>
              <w:tabs>
                <w:tab w:val="left" w:pos="36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A6C68">
              <w:rPr>
                <w:rFonts w:ascii="Times New Roman" w:hAnsi="Times New Roman"/>
                <w:bCs/>
                <w:sz w:val="28"/>
                <w:szCs w:val="28"/>
              </w:rPr>
              <w:t>Воспитательная деятельность</w:t>
            </w:r>
          </w:p>
          <w:p w:rsidR="00DA6C68" w:rsidRPr="00DA6C68" w:rsidRDefault="00DA6C68" w:rsidP="00791821">
            <w:pPr>
              <w:pStyle w:val="aa"/>
              <w:numPr>
                <w:ilvl w:val="0"/>
                <w:numId w:val="19"/>
              </w:numPr>
              <w:tabs>
                <w:tab w:val="left" w:pos="36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A6C68">
              <w:rPr>
                <w:rFonts w:ascii="Times New Roman" w:hAnsi="Times New Roman"/>
                <w:bCs/>
                <w:sz w:val="28"/>
                <w:szCs w:val="28"/>
              </w:rPr>
              <w:t>Развивающая деятельность</w:t>
            </w:r>
          </w:p>
        </w:tc>
      </w:tr>
      <w:tr w:rsidR="00DA6C68" w:rsidRPr="008C55AF" w:rsidTr="00791821">
        <w:tc>
          <w:tcPr>
            <w:tcW w:w="3936" w:type="dxa"/>
            <w:shd w:val="clear" w:color="auto" w:fill="auto"/>
          </w:tcPr>
          <w:p w:rsidR="00DA6C68" w:rsidRPr="008C55AF" w:rsidRDefault="00DA6C68" w:rsidP="00791821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8C55AF">
              <w:rPr>
                <w:rFonts w:cs="Times New Roman"/>
                <w:b/>
                <w:bCs/>
                <w:sz w:val="28"/>
                <w:szCs w:val="28"/>
              </w:rPr>
              <w:t>Цели учебной деятельности (цели ученика)</w:t>
            </w:r>
          </w:p>
        </w:tc>
        <w:tc>
          <w:tcPr>
            <w:tcW w:w="6345" w:type="dxa"/>
            <w:shd w:val="clear" w:color="auto" w:fill="auto"/>
          </w:tcPr>
          <w:p w:rsidR="00DA6C68" w:rsidRPr="008C55AF" w:rsidRDefault="00DA6C68" w:rsidP="00791821">
            <w:pPr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DA6C68" w:rsidRPr="008C55AF" w:rsidTr="00791821">
        <w:tc>
          <w:tcPr>
            <w:tcW w:w="3936" w:type="dxa"/>
            <w:shd w:val="clear" w:color="auto" w:fill="auto"/>
          </w:tcPr>
          <w:p w:rsidR="00DA6C68" w:rsidRPr="008C55AF" w:rsidRDefault="00DA6C68" w:rsidP="00791821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8C55AF">
              <w:rPr>
                <w:rFonts w:cs="Times New Roman"/>
                <w:b/>
                <w:bCs/>
                <w:sz w:val="28"/>
                <w:szCs w:val="28"/>
              </w:rPr>
              <w:t xml:space="preserve">Средства контроля достижения целей учебной </w:t>
            </w:r>
            <w:r w:rsidRPr="008C55AF">
              <w:rPr>
                <w:rFonts w:cs="Times New Roman"/>
                <w:b/>
                <w:bCs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6345" w:type="dxa"/>
            <w:shd w:val="clear" w:color="auto" w:fill="auto"/>
          </w:tcPr>
          <w:p w:rsidR="00DA6C68" w:rsidRPr="008C55AF" w:rsidRDefault="00DA6C68" w:rsidP="0079182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DA6C68" w:rsidRPr="008C55AF" w:rsidTr="00791821">
        <w:tc>
          <w:tcPr>
            <w:tcW w:w="3936" w:type="dxa"/>
            <w:shd w:val="clear" w:color="auto" w:fill="auto"/>
          </w:tcPr>
          <w:p w:rsidR="00DA6C68" w:rsidRPr="008C55AF" w:rsidRDefault="00DA6C68" w:rsidP="00791821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8C55AF">
              <w:rPr>
                <w:rFonts w:cs="Times New Roman"/>
                <w:b/>
                <w:sz w:val="28"/>
                <w:szCs w:val="28"/>
              </w:rPr>
              <w:lastRenderedPageBreak/>
              <w:t>Задачи урока</w:t>
            </w:r>
          </w:p>
        </w:tc>
        <w:tc>
          <w:tcPr>
            <w:tcW w:w="6345" w:type="dxa"/>
            <w:shd w:val="clear" w:color="auto" w:fill="auto"/>
          </w:tcPr>
          <w:p w:rsidR="00DA6C68" w:rsidRPr="008C55AF" w:rsidRDefault="00DA6C68" w:rsidP="0079182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DA6C68" w:rsidRPr="008C55AF" w:rsidTr="00791821">
        <w:tc>
          <w:tcPr>
            <w:tcW w:w="3936" w:type="dxa"/>
            <w:shd w:val="clear" w:color="auto" w:fill="auto"/>
          </w:tcPr>
          <w:p w:rsidR="00DA6C68" w:rsidRPr="008C55AF" w:rsidRDefault="00DA6C68" w:rsidP="00791821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8C55AF">
              <w:rPr>
                <w:rFonts w:cs="Times New Roman"/>
                <w:b/>
                <w:bCs/>
                <w:sz w:val="28"/>
                <w:szCs w:val="28"/>
              </w:rPr>
              <w:t>Опорные знания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и умения</w:t>
            </w:r>
          </w:p>
        </w:tc>
        <w:tc>
          <w:tcPr>
            <w:tcW w:w="6345" w:type="dxa"/>
            <w:shd w:val="clear" w:color="auto" w:fill="auto"/>
          </w:tcPr>
          <w:p w:rsidR="00DA6C68" w:rsidRPr="008C55AF" w:rsidRDefault="00DA6C68" w:rsidP="0079182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DA6C68" w:rsidRPr="008C55AF" w:rsidTr="00791821">
        <w:tc>
          <w:tcPr>
            <w:tcW w:w="3936" w:type="dxa"/>
            <w:shd w:val="clear" w:color="auto" w:fill="auto"/>
          </w:tcPr>
          <w:p w:rsidR="00DA6C68" w:rsidRPr="008C55AF" w:rsidRDefault="00DA6C68" w:rsidP="00791821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8C55AF">
              <w:rPr>
                <w:rFonts w:cs="Times New Roman"/>
                <w:b/>
                <w:bCs/>
                <w:sz w:val="28"/>
                <w:szCs w:val="28"/>
              </w:rPr>
              <w:t>Новые знания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и умения</w:t>
            </w:r>
          </w:p>
        </w:tc>
        <w:tc>
          <w:tcPr>
            <w:tcW w:w="6345" w:type="dxa"/>
            <w:shd w:val="clear" w:color="auto" w:fill="auto"/>
          </w:tcPr>
          <w:p w:rsidR="00DA6C68" w:rsidRPr="00DA6C68" w:rsidRDefault="00DA6C68" w:rsidP="00791821">
            <w:pPr>
              <w:ind w:left="360"/>
              <w:jc w:val="both"/>
              <w:rPr>
                <w:bCs/>
                <w:sz w:val="28"/>
                <w:szCs w:val="28"/>
              </w:rPr>
            </w:pPr>
          </w:p>
        </w:tc>
      </w:tr>
      <w:tr w:rsidR="00DA6C68" w:rsidRPr="008C55AF" w:rsidTr="00791821">
        <w:tc>
          <w:tcPr>
            <w:tcW w:w="3936" w:type="dxa"/>
            <w:shd w:val="clear" w:color="auto" w:fill="auto"/>
          </w:tcPr>
          <w:p w:rsidR="00DA6C68" w:rsidRPr="008C55AF" w:rsidRDefault="00DA6C68" w:rsidP="00791821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8C55AF">
              <w:rPr>
                <w:rFonts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6345" w:type="dxa"/>
            <w:shd w:val="clear" w:color="auto" w:fill="auto"/>
          </w:tcPr>
          <w:p w:rsidR="00DA6C68" w:rsidRPr="008C55AF" w:rsidRDefault="00DA6C68" w:rsidP="00791821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:rsidR="00DA6C68" w:rsidRPr="008C55AF" w:rsidRDefault="00DA6C68" w:rsidP="00791821">
      <w:pPr>
        <w:rPr>
          <w:rFonts w:cs="Times New Roman"/>
          <w:sz w:val="28"/>
          <w:szCs w:val="28"/>
        </w:rPr>
      </w:pPr>
    </w:p>
    <w:p w:rsidR="00DA6C68" w:rsidRPr="008C55AF" w:rsidRDefault="00DA6C68" w:rsidP="00791821">
      <w:pPr>
        <w:jc w:val="right"/>
        <w:rPr>
          <w:rFonts w:cs="Times New Roman"/>
          <w:b/>
          <w:sz w:val="28"/>
          <w:szCs w:val="28"/>
        </w:rPr>
      </w:pPr>
      <w:r w:rsidRPr="008C55AF">
        <w:rPr>
          <w:rFonts w:cs="Times New Roman"/>
          <w:b/>
          <w:sz w:val="28"/>
          <w:szCs w:val="28"/>
        </w:rPr>
        <w:t>Таблица 2</w:t>
      </w:r>
    </w:p>
    <w:p w:rsidR="00DA6C68" w:rsidRPr="008C55AF" w:rsidRDefault="00DA6C68" w:rsidP="00791821">
      <w:pPr>
        <w:jc w:val="center"/>
        <w:rPr>
          <w:rFonts w:cs="Times New Roman"/>
          <w:b/>
          <w:sz w:val="28"/>
          <w:szCs w:val="28"/>
        </w:rPr>
      </w:pPr>
      <w:r w:rsidRPr="008C55AF">
        <w:rPr>
          <w:rFonts w:cs="Times New Roman"/>
          <w:b/>
          <w:sz w:val="28"/>
          <w:szCs w:val="28"/>
        </w:rPr>
        <w:t>Ход урока</w:t>
      </w:r>
    </w:p>
    <w:p w:rsidR="00DA6C68" w:rsidRPr="008C55AF" w:rsidRDefault="00DA6C68" w:rsidP="00791821">
      <w:pPr>
        <w:jc w:val="center"/>
        <w:rPr>
          <w:rFonts w:cs="Times New Roman"/>
          <w:b/>
          <w:sz w:val="28"/>
          <w:szCs w:val="28"/>
        </w:rPr>
      </w:pP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410"/>
        <w:gridCol w:w="2126"/>
        <w:gridCol w:w="2264"/>
        <w:gridCol w:w="2349"/>
      </w:tblGrid>
      <w:tr w:rsidR="00DA6C68" w:rsidRPr="008C55AF" w:rsidTr="00791821">
        <w:tc>
          <w:tcPr>
            <w:tcW w:w="1242" w:type="dxa"/>
          </w:tcPr>
          <w:p w:rsidR="00DA6C68" w:rsidRPr="008C55AF" w:rsidRDefault="00DA6C68" w:rsidP="0079182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2410" w:type="dxa"/>
          </w:tcPr>
          <w:p w:rsidR="00DA6C68" w:rsidRPr="008C55AF" w:rsidRDefault="00DA6C68" w:rsidP="0079182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55AF">
              <w:rPr>
                <w:rFonts w:cs="Times New Roman"/>
                <w:b/>
                <w:sz w:val="28"/>
                <w:szCs w:val="28"/>
              </w:rPr>
              <w:t>Действия учителя</w:t>
            </w:r>
          </w:p>
        </w:tc>
        <w:tc>
          <w:tcPr>
            <w:tcW w:w="2126" w:type="dxa"/>
          </w:tcPr>
          <w:p w:rsidR="00DA6C68" w:rsidRPr="008C55AF" w:rsidRDefault="00DA6C68" w:rsidP="0079182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55AF">
              <w:rPr>
                <w:rFonts w:cs="Times New Roman"/>
                <w:b/>
                <w:sz w:val="28"/>
                <w:szCs w:val="28"/>
              </w:rPr>
              <w:t>Действия ученика</w:t>
            </w:r>
          </w:p>
        </w:tc>
        <w:tc>
          <w:tcPr>
            <w:tcW w:w="2264" w:type="dxa"/>
          </w:tcPr>
          <w:p w:rsidR="00DA6C68" w:rsidRPr="008C55AF" w:rsidRDefault="00DA6C68" w:rsidP="0079182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55AF">
              <w:rPr>
                <w:rFonts w:cs="Times New Roman"/>
                <w:b/>
                <w:sz w:val="28"/>
                <w:szCs w:val="28"/>
              </w:rPr>
              <w:t>Формируемые личностные результаты</w:t>
            </w:r>
          </w:p>
        </w:tc>
        <w:tc>
          <w:tcPr>
            <w:tcW w:w="2349" w:type="dxa"/>
          </w:tcPr>
          <w:p w:rsidR="00DA6C68" w:rsidRPr="008C55AF" w:rsidRDefault="00DA6C68" w:rsidP="0079182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55AF">
              <w:rPr>
                <w:rFonts w:cs="Times New Roman"/>
                <w:b/>
                <w:sz w:val="28"/>
                <w:szCs w:val="28"/>
              </w:rPr>
              <w:t>Формируемые метапредметные результаты</w:t>
            </w:r>
          </w:p>
        </w:tc>
      </w:tr>
      <w:tr w:rsidR="00DA6C68" w:rsidRPr="008C55AF" w:rsidTr="00791821">
        <w:tc>
          <w:tcPr>
            <w:tcW w:w="1242" w:type="dxa"/>
          </w:tcPr>
          <w:p w:rsidR="00DA6C68" w:rsidRPr="008C55AF" w:rsidRDefault="00DA6C68" w:rsidP="00791821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A6C68" w:rsidRPr="008C55AF" w:rsidRDefault="00DA6C68" w:rsidP="00791821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6C68" w:rsidRPr="008C55AF" w:rsidRDefault="00DA6C68" w:rsidP="0079182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DA6C68" w:rsidRPr="008C55AF" w:rsidRDefault="00DA6C68" w:rsidP="0079182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DA6C68" w:rsidRPr="008C55AF" w:rsidRDefault="00DA6C68" w:rsidP="0079182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A6C68" w:rsidRPr="008C55AF" w:rsidTr="00791821">
        <w:tc>
          <w:tcPr>
            <w:tcW w:w="1242" w:type="dxa"/>
          </w:tcPr>
          <w:p w:rsidR="00DA6C68" w:rsidRPr="00A74CC7" w:rsidRDefault="00DA6C68" w:rsidP="0079182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A6C68" w:rsidRPr="00A74CC7" w:rsidRDefault="00DA6C68" w:rsidP="0079182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6C68" w:rsidRPr="008C55AF" w:rsidRDefault="00DA6C68" w:rsidP="0079182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DA6C68" w:rsidRPr="008C55AF" w:rsidRDefault="00DA6C68" w:rsidP="0079182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DA6C68" w:rsidRPr="008C55AF" w:rsidRDefault="00DA6C68" w:rsidP="00791821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A6C68" w:rsidRPr="008C55AF" w:rsidTr="00791821">
        <w:tc>
          <w:tcPr>
            <w:tcW w:w="1242" w:type="dxa"/>
          </w:tcPr>
          <w:p w:rsidR="00DA6C68" w:rsidRPr="001237D5" w:rsidRDefault="00DA6C68" w:rsidP="0079182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A6C68" w:rsidRPr="001237D5" w:rsidRDefault="00DA6C68" w:rsidP="0079182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6C68" w:rsidRPr="008C55AF" w:rsidRDefault="00DA6C68" w:rsidP="0079182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DA6C68" w:rsidRPr="008C55AF" w:rsidRDefault="00DA6C68" w:rsidP="0079182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DA6C68" w:rsidRPr="008C55AF" w:rsidRDefault="00DA6C68" w:rsidP="00791821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DA6C68" w:rsidRPr="00DA6C68" w:rsidRDefault="00DA6C68" w:rsidP="00791821">
      <w:pPr>
        <w:pStyle w:val="Default"/>
      </w:pPr>
    </w:p>
    <w:p w:rsidR="003759D3" w:rsidRPr="008C55AF" w:rsidRDefault="003759D3" w:rsidP="00791821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8C55AF">
        <w:rPr>
          <w:rFonts w:cs="Times New Roman"/>
          <w:sz w:val="28"/>
          <w:szCs w:val="28"/>
        </w:rPr>
        <w:t>Литература</w:t>
      </w:r>
    </w:p>
    <w:p w:rsidR="004152F4" w:rsidRPr="008C55AF" w:rsidRDefault="004152F4" w:rsidP="00791821">
      <w:pPr>
        <w:pStyle w:val="af"/>
        <w:widowControl/>
        <w:numPr>
          <w:ilvl w:val="0"/>
          <w:numId w:val="12"/>
        </w:numPr>
        <w:tabs>
          <w:tab w:val="left" w:pos="426"/>
          <w:tab w:val="left" w:pos="1134"/>
          <w:tab w:val="left" w:pos="1276"/>
        </w:tabs>
        <w:autoSpaceDE/>
        <w:autoSpaceDN/>
        <w:adjustRightInd/>
        <w:ind w:left="426" w:hanging="426"/>
        <w:jc w:val="both"/>
        <w:rPr>
          <w:sz w:val="28"/>
          <w:szCs w:val="28"/>
        </w:rPr>
      </w:pPr>
      <w:r w:rsidRPr="008C55AF">
        <w:rPr>
          <w:sz w:val="28"/>
          <w:szCs w:val="28"/>
        </w:rPr>
        <w:t>Федеральный закон «Об образовании в РФ». – М.: Проспект, 2013.</w:t>
      </w:r>
    </w:p>
    <w:p w:rsidR="004152F4" w:rsidRPr="008C55AF" w:rsidRDefault="004152F4" w:rsidP="00791821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8C55AF">
        <w:rPr>
          <w:sz w:val="28"/>
          <w:szCs w:val="28"/>
        </w:rPr>
        <w:t>Федеральный государственный образовательный стандарт начального общего образования / М-во образ-я и науки РФ. – М.: Просвещение, 2010.</w:t>
      </w:r>
    </w:p>
    <w:p w:rsidR="003759D3" w:rsidRPr="008C55AF" w:rsidRDefault="003759D3" w:rsidP="00791821">
      <w:pPr>
        <w:pStyle w:val="aa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C55AF">
        <w:rPr>
          <w:rFonts w:ascii="Times New Roman" w:hAnsi="Times New Roman"/>
          <w:sz w:val="28"/>
          <w:szCs w:val="28"/>
        </w:rPr>
        <w:t>Громова В.И.Основные принципы составления технологической карты урока [Электронный ресурс] // Режим доступа: http://www.openclass.ru/node/364582</w:t>
      </w:r>
    </w:p>
    <w:p w:rsidR="003759D3" w:rsidRPr="008C55AF" w:rsidRDefault="003759D3" w:rsidP="00791821">
      <w:pPr>
        <w:pStyle w:val="aa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C55AF">
        <w:rPr>
          <w:rFonts w:ascii="Times New Roman" w:eastAsia="Times New Roman" w:hAnsi="Times New Roman"/>
          <w:bCs/>
          <w:sz w:val="28"/>
          <w:szCs w:val="28"/>
          <w:lang w:eastAsia="ru-RU"/>
        </w:rPr>
        <w:t>Зайцева И.И.Технологическая карта урока. Методические рекомендации [Электронный ресурс] // Режим доступа: http://www.e-osnova.ru/PDF/osnova_14_7_656.pdf</w:t>
      </w:r>
    </w:p>
    <w:p w:rsidR="003759D3" w:rsidRPr="008C55AF" w:rsidRDefault="003759D3" w:rsidP="00791821">
      <w:pPr>
        <w:pStyle w:val="aa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C55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Логвинова И.М., Копотева Г.Л. Проектирование деятельностной модели урока на основе технологической карты </w:t>
      </w:r>
      <w:r w:rsidRPr="008C55AF">
        <w:rPr>
          <w:rFonts w:ascii="Times New Roman" w:hAnsi="Times New Roman"/>
          <w:sz w:val="28"/>
          <w:szCs w:val="28"/>
        </w:rPr>
        <w:t>[Электронный ресурс] // Режим доступа:</w:t>
      </w:r>
      <w:r w:rsidRPr="008C55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hyperlink r:id="rId8" w:history="1">
        <w:r w:rsidRPr="008C55AF">
          <w:rPr>
            <w:rStyle w:val="a6"/>
            <w:rFonts w:ascii="Times New Roman" w:eastAsia="Times New Roman" w:hAnsi="Times New Roman"/>
            <w:bCs/>
            <w:color w:val="auto"/>
            <w:sz w:val="28"/>
            <w:szCs w:val="28"/>
            <w:lang w:eastAsia="ru-RU"/>
          </w:rPr>
          <w:t>http://iyazyki.ru/2013/06/design-modellesson/</w:t>
        </w:r>
      </w:hyperlink>
    </w:p>
    <w:p w:rsidR="003759D3" w:rsidRPr="008C55AF" w:rsidRDefault="003759D3" w:rsidP="00791821">
      <w:pPr>
        <w:pStyle w:val="aa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C55AF">
        <w:rPr>
          <w:rFonts w:ascii="Times New Roman" w:hAnsi="Times New Roman"/>
          <w:sz w:val="28"/>
          <w:szCs w:val="28"/>
        </w:rPr>
        <w:t>Логвинова И.М., Копотева Г.Л. Конструирование технологической карты урока в соответствии с требованиями ФГОС // Управление начальной школой. – 2011. – №12. – С. 12-18.</w:t>
      </w:r>
    </w:p>
    <w:p w:rsidR="003759D3" w:rsidRPr="008C55AF" w:rsidRDefault="003759D3" w:rsidP="00791821">
      <w:pPr>
        <w:pStyle w:val="aa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C55AF">
        <w:rPr>
          <w:rFonts w:ascii="Times New Roman" w:hAnsi="Times New Roman"/>
          <w:sz w:val="28"/>
          <w:szCs w:val="28"/>
        </w:rPr>
        <w:t>Мороз Н.Я. Конструирование технологической карты урока. Научно-методическое пособие. – Витебск, 2006.</w:t>
      </w:r>
    </w:p>
    <w:p w:rsidR="003759D3" w:rsidRPr="008C55AF" w:rsidRDefault="003759D3" w:rsidP="00791821">
      <w:pPr>
        <w:pStyle w:val="a5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8C55AF">
        <w:rPr>
          <w:sz w:val="28"/>
          <w:szCs w:val="28"/>
        </w:rPr>
        <w:t xml:space="preserve">Принципы и положения для работы с технологическими картами [Электронный ресурс] // Режим доступа: </w:t>
      </w:r>
      <w:r w:rsidRPr="008C55AF">
        <w:rPr>
          <w:sz w:val="28"/>
          <w:szCs w:val="28"/>
          <w:u w:val="single"/>
        </w:rPr>
        <w:t>http://www.prosv.ru/umk/perspektiva/info.aspx?ob_no=20077</w:t>
      </w:r>
    </w:p>
    <w:p w:rsidR="007E5C2A" w:rsidRPr="008C55AF" w:rsidRDefault="007E5C2A" w:rsidP="00791821">
      <w:pPr>
        <w:rPr>
          <w:rFonts w:cs="Times New Roman"/>
          <w:sz w:val="28"/>
          <w:szCs w:val="28"/>
        </w:rPr>
      </w:pPr>
    </w:p>
    <w:sectPr w:rsidR="007E5C2A" w:rsidRPr="008C55AF" w:rsidSect="00605E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309" w:rsidRDefault="004E7309" w:rsidP="00AA5908">
      <w:r>
        <w:separator/>
      </w:r>
    </w:p>
  </w:endnote>
  <w:endnote w:type="continuationSeparator" w:id="0">
    <w:p w:rsidR="004E7309" w:rsidRDefault="004E7309" w:rsidP="00AA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309" w:rsidRDefault="004E7309" w:rsidP="00AA5908">
      <w:r>
        <w:separator/>
      </w:r>
    </w:p>
  </w:footnote>
  <w:footnote w:type="continuationSeparator" w:id="0">
    <w:p w:rsidR="004E7309" w:rsidRDefault="004E7309" w:rsidP="00AA5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0204"/>
    <w:multiLevelType w:val="multilevel"/>
    <w:tmpl w:val="F982966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0D871F09"/>
    <w:multiLevelType w:val="hybridMultilevel"/>
    <w:tmpl w:val="85268A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452E15"/>
    <w:multiLevelType w:val="multilevel"/>
    <w:tmpl w:val="3C60B29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0E56395A"/>
    <w:multiLevelType w:val="multilevel"/>
    <w:tmpl w:val="FBB61F1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16E0358B"/>
    <w:multiLevelType w:val="multilevel"/>
    <w:tmpl w:val="900C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68640B"/>
    <w:multiLevelType w:val="hybridMultilevel"/>
    <w:tmpl w:val="6C9C29EE"/>
    <w:lvl w:ilvl="0" w:tplc="78386554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F7533"/>
    <w:multiLevelType w:val="hybridMultilevel"/>
    <w:tmpl w:val="D0C83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4500C7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2CA0424E"/>
    <w:multiLevelType w:val="hybridMultilevel"/>
    <w:tmpl w:val="EA963B7A"/>
    <w:lvl w:ilvl="0" w:tplc="3EFE0922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A605A4"/>
    <w:multiLevelType w:val="hybridMultilevel"/>
    <w:tmpl w:val="707E3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C1D2B"/>
    <w:multiLevelType w:val="hybridMultilevel"/>
    <w:tmpl w:val="46EE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BE0482"/>
    <w:multiLevelType w:val="hybridMultilevel"/>
    <w:tmpl w:val="3B20C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471EF"/>
    <w:multiLevelType w:val="hybridMultilevel"/>
    <w:tmpl w:val="56A44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1221E"/>
    <w:multiLevelType w:val="multilevel"/>
    <w:tmpl w:val="FF74C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C96160"/>
    <w:multiLevelType w:val="hybridMultilevel"/>
    <w:tmpl w:val="50A2C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1E742E"/>
    <w:multiLevelType w:val="hybridMultilevel"/>
    <w:tmpl w:val="A6F449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C1597E"/>
    <w:multiLevelType w:val="hybridMultilevel"/>
    <w:tmpl w:val="0AFCDE28"/>
    <w:lvl w:ilvl="0" w:tplc="3EFE092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60455C5"/>
    <w:multiLevelType w:val="hybridMultilevel"/>
    <w:tmpl w:val="472A9D26"/>
    <w:lvl w:ilvl="0" w:tplc="87A66D2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072502"/>
    <w:multiLevelType w:val="hybridMultilevel"/>
    <w:tmpl w:val="09E85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13"/>
  </w:num>
  <w:num w:numId="7">
    <w:abstractNumId w:val="4"/>
  </w:num>
  <w:num w:numId="8">
    <w:abstractNumId w:val="6"/>
  </w:num>
  <w:num w:numId="9">
    <w:abstractNumId w:val="12"/>
  </w:num>
  <w:num w:numId="10">
    <w:abstractNumId w:val="17"/>
  </w:num>
  <w:num w:numId="11">
    <w:abstractNumId w:val="8"/>
  </w:num>
  <w:num w:numId="12">
    <w:abstractNumId w:val="11"/>
  </w:num>
  <w:num w:numId="13">
    <w:abstractNumId w:val="16"/>
  </w:num>
  <w:num w:numId="14">
    <w:abstractNumId w:val="14"/>
  </w:num>
  <w:num w:numId="15">
    <w:abstractNumId w:val="9"/>
  </w:num>
  <w:num w:numId="16">
    <w:abstractNumId w:val="10"/>
  </w:num>
  <w:num w:numId="17">
    <w:abstractNumId w:val="5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743"/>
    <w:rsid w:val="00027174"/>
    <w:rsid w:val="000310BD"/>
    <w:rsid w:val="000359C7"/>
    <w:rsid w:val="000404DC"/>
    <w:rsid w:val="00065D0E"/>
    <w:rsid w:val="00082D14"/>
    <w:rsid w:val="00085E95"/>
    <w:rsid w:val="00092803"/>
    <w:rsid w:val="001237D5"/>
    <w:rsid w:val="00177DEC"/>
    <w:rsid w:val="00183743"/>
    <w:rsid w:val="001841B3"/>
    <w:rsid w:val="001D0DE9"/>
    <w:rsid w:val="001D5706"/>
    <w:rsid w:val="001D792F"/>
    <w:rsid w:val="001E3D5B"/>
    <w:rsid w:val="00207D64"/>
    <w:rsid w:val="002716DB"/>
    <w:rsid w:val="002A2C9F"/>
    <w:rsid w:val="002A55A2"/>
    <w:rsid w:val="002C553A"/>
    <w:rsid w:val="002E5059"/>
    <w:rsid w:val="00304CA3"/>
    <w:rsid w:val="00312534"/>
    <w:rsid w:val="00335690"/>
    <w:rsid w:val="00364CC2"/>
    <w:rsid w:val="003759D3"/>
    <w:rsid w:val="003B4632"/>
    <w:rsid w:val="003C5116"/>
    <w:rsid w:val="003C7070"/>
    <w:rsid w:val="004152F4"/>
    <w:rsid w:val="004372D3"/>
    <w:rsid w:val="004B5D39"/>
    <w:rsid w:val="004E7309"/>
    <w:rsid w:val="00511756"/>
    <w:rsid w:val="005B0BD0"/>
    <w:rsid w:val="005C722D"/>
    <w:rsid w:val="005F26F9"/>
    <w:rsid w:val="00605EED"/>
    <w:rsid w:val="006130E3"/>
    <w:rsid w:val="006212F3"/>
    <w:rsid w:val="00623974"/>
    <w:rsid w:val="00635A68"/>
    <w:rsid w:val="006418E1"/>
    <w:rsid w:val="006B2F83"/>
    <w:rsid w:val="006F624D"/>
    <w:rsid w:val="0073304D"/>
    <w:rsid w:val="00761F43"/>
    <w:rsid w:val="00791821"/>
    <w:rsid w:val="00792926"/>
    <w:rsid w:val="007A42BA"/>
    <w:rsid w:val="007B4DC6"/>
    <w:rsid w:val="007C7B0F"/>
    <w:rsid w:val="007D1712"/>
    <w:rsid w:val="007D4CEB"/>
    <w:rsid w:val="007E4F43"/>
    <w:rsid w:val="007E5C2A"/>
    <w:rsid w:val="00821EAB"/>
    <w:rsid w:val="0085660C"/>
    <w:rsid w:val="008C55AF"/>
    <w:rsid w:val="008F197A"/>
    <w:rsid w:val="00915FA7"/>
    <w:rsid w:val="00957941"/>
    <w:rsid w:val="00973DBB"/>
    <w:rsid w:val="009A2B12"/>
    <w:rsid w:val="00A108F4"/>
    <w:rsid w:val="00A30AD6"/>
    <w:rsid w:val="00A33406"/>
    <w:rsid w:val="00A74CC7"/>
    <w:rsid w:val="00A95371"/>
    <w:rsid w:val="00AA5908"/>
    <w:rsid w:val="00AB03E6"/>
    <w:rsid w:val="00AC747B"/>
    <w:rsid w:val="00AD4930"/>
    <w:rsid w:val="00B03F65"/>
    <w:rsid w:val="00B201F9"/>
    <w:rsid w:val="00B22F30"/>
    <w:rsid w:val="00B24553"/>
    <w:rsid w:val="00B40B71"/>
    <w:rsid w:val="00B53C08"/>
    <w:rsid w:val="00B55295"/>
    <w:rsid w:val="00BB2A0B"/>
    <w:rsid w:val="00BC3858"/>
    <w:rsid w:val="00BE438C"/>
    <w:rsid w:val="00C42FD8"/>
    <w:rsid w:val="00C435ED"/>
    <w:rsid w:val="00C75F92"/>
    <w:rsid w:val="00CD701A"/>
    <w:rsid w:val="00CF5F35"/>
    <w:rsid w:val="00D0630C"/>
    <w:rsid w:val="00D12012"/>
    <w:rsid w:val="00D7203E"/>
    <w:rsid w:val="00D73D4B"/>
    <w:rsid w:val="00D8485E"/>
    <w:rsid w:val="00DA6C68"/>
    <w:rsid w:val="00DD14BA"/>
    <w:rsid w:val="00DD541D"/>
    <w:rsid w:val="00DD6123"/>
    <w:rsid w:val="00E8498A"/>
    <w:rsid w:val="00EB42E1"/>
    <w:rsid w:val="00ED40FA"/>
    <w:rsid w:val="00EE770D"/>
    <w:rsid w:val="00F02A15"/>
    <w:rsid w:val="00F10B1E"/>
    <w:rsid w:val="00F229E4"/>
    <w:rsid w:val="00F2550D"/>
    <w:rsid w:val="00F568D4"/>
    <w:rsid w:val="00F82AD6"/>
    <w:rsid w:val="00F9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65582-319D-47EC-A34E-EE6FC405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60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7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3743"/>
    <w:pPr>
      <w:ind w:firstLine="567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83743"/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374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5">
    <w:name w:val="Normal (Web)"/>
    <w:basedOn w:val="a"/>
    <w:uiPriority w:val="99"/>
    <w:unhideWhenUsed/>
    <w:rsid w:val="0018374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num0">
    <w:name w:val="num0"/>
    <w:basedOn w:val="a0"/>
    <w:rsid w:val="007B4DC6"/>
  </w:style>
  <w:style w:type="character" w:customStyle="1" w:styleId="apple-converted-space">
    <w:name w:val="apple-converted-space"/>
    <w:basedOn w:val="a0"/>
    <w:rsid w:val="007B4DC6"/>
  </w:style>
  <w:style w:type="character" w:styleId="a6">
    <w:name w:val="Hyperlink"/>
    <w:basedOn w:val="a0"/>
    <w:uiPriority w:val="99"/>
    <w:unhideWhenUsed/>
    <w:rsid w:val="007B4DC6"/>
    <w:rPr>
      <w:color w:val="0000FF"/>
      <w:u w:val="single"/>
    </w:rPr>
  </w:style>
  <w:style w:type="paragraph" w:customStyle="1" w:styleId="Textbody">
    <w:name w:val="Text body"/>
    <w:basedOn w:val="a"/>
    <w:rsid w:val="00761F43"/>
    <w:pPr>
      <w:spacing w:after="120" w:line="276" w:lineRule="auto"/>
    </w:pPr>
    <w:rPr>
      <w:rFonts w:asciiTheme="majorHAnsi" w:eastAsiaTheme="majorEastAsia" w:hAnsiTheme="majorHAnsi" w:cstheme="majorBidi"/>
      <w:sz w:val="22"/>
      <w:lang w:val="en-US" w:bidi="en-US"/>
    </w:rPr>
  </w:style>
  <w:style w:type="character" w:customStyle="1" w:styleId="StrongEmphasis">
    <w:name w:val="Strong Emphasis"/>
    <w:basedOn w:val="a0"/>
    <w:rsid w:val="00761F43"/>
    <w:rPr>
      <w:b/>
      <w:bCs/>
    </w:rPr>
  </w:style>
  <w:style w:type="paragraph" w:styleId="a7">
    <w:name w:val="No Spacing"/>
    <w:qFormat/>
    <w:rsid w:val="00DD14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5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D570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b">
    <w:name w:val="Emphasis"/>
    <w:uiPriority w:val="20"/>
    <w:qFormat/>
    <w:rsid w:val="001D5706"/>
    <w:rPr>
      <w:i/>
      <w:iCs/>
    </w:rPr>
  </w:style>
  <w:style w:type="paragraph" w:customStyle="1" w:styleId="Default">
    <w:name w:val="Default"/>
    <w:rsid w:val="00B40B71"/>
    <w:pPr>
      <w:autoSpaceDE w:val="0"/>
      <w:autoSpaceDN w:val="0"/>
      <w:adjustRightInd w:val="0"/>
    </w:pPr>
    <w:rPr>
      <w:rFonts w:ascii="Myriad Pro" w:hAnsi="Myriad Pro" w:cs="Myriad Pro"/>
      <w:color w:val="000000"/>
      <w:szCs w:val="24"/>
    </w:rPr>
  </w:style>
  <w:style w:type="paragraph" w:customStyle="1" w:styleId="Pa7">
    <w:name w:val="Pa7"/>
    <w:basedOn w:val="Default"/>
    <w:next w:val="Default"/>
    <w:uiPriority w:val="99"/>
    <w:rsid w:val="00B40B71"/>
    <w:pPr>
      <w:spacing w:line="21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B40B71"/>
    <w:pPr>
      <w:spacing w:line="21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B40B71"/>
    <w:pPr>
      <w:spacing w:line="211" w:lineRule="atLeast"/>
    </w:pPr>
    <w:rPr>
      <w:rFonts w:cstheme="minorBidi"/>
      <w:color w:val="auto"/>
    </w:rPr>
  </w:style>
  <w:style w:type="character" w:styleId="ac">
    <w:name w:val="FollowedHyperlink"/>
    <w:basedOn w:val="a0"/>
    <w:uiPriority w:val="99"/>
    <w:semiHidden/>
    <w:unhideWhenUsed/>
    <w:rsid w:val="00F568D4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A108F4"/>
    <w:rPr>
      <w:b/>
      <w:bCs/>
    </w:rPr>
  </w:style>
  <w:style w:type="paragraph" w:customStyle="1" w:styleId="ae">
    <w:name w:val="Буллит"/>
    <w:basedOn w:val="a"/>
    <w:rsid w:val="00CD701A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styleId="af">
    <w:name w:val="footnote text"/>
    <w:aliases w:val="Знак6,F1"/>
    <w:basedOn w:val="a"/>
    <w:link w:val="af0"/>
    <w:uiPriority w:val="99"/>
    <w:rsid w:val="00AA5908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aliases w:val="Знак6 Знак,F1 Знак"/>
    <w:basedOn w:val="a0"/>
    <w:link w:val="af"/>
    <w:uiPriority w:val="99"/>
    <w:rsid w:val="00AA5908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AA590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0067">
          <w:marLeft w:val="68"/>
          <w:marRight w:val="68"/>
          <w:marTop w:val="68"/>
          <w:marBottom w:val="68"/>
          <w:divBdr>
            <w:top w:val="single" w:sz="6" w:space="7" w:color="4F8444"/>
            <w:left w:val="single" w:sz="6" w:space="7" w:color="4F8444"/>
            <w:bottom w:val="single" w:sz="6" w:space="7" w:color="4F8444"/>
            <w:right w:val="single" w:sz="6" w:space="7" w:color="4F8444"/>
          </w:divBdr>
        </w:div>
      </w:divsChild>
    </w:div>
    <w:div w:id="1935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yazyki.ru/2013/06/design-modelless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35226-F74C-4B2B-8549-E79B24DF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Сергей Никитенко</cp:lastModifiedBy>
  <cp:revision>3</cp:revision>
  <dcterms:created xsi:type="dcterms:W3CDTF">2014-11-05T06:45:00Z</dcterms:created>
  <dcterms:modified xsi:type="dcterms:W3CDTF">2015-02-20T11:35:00Z</dcterms:modified>
</cp:coreProperties>
</file>