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A3" w:rsidRPr="00E77A4B" w:rsidRDefault="00832BA3" w:rsidP="00832BA3">
      <w:pPr>
        <w:spacing w:after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Инновационная деятельность детского сада: из опыта работы региональной инновационной площадки «</w:t>
      </w:r>
      <w:r w:rsidRPr="00E77A4B">
        <w:rPr>
          <w:rFonts w:ascii="Times New Roman" w:hAnsi="Times New Roman" w:cs="Times New Roman"/>
          <w:b/>
          <w:sz w:val="28"/>
          <w:szCs w:val="28"/>
        </w:rPr>
        <w:t>Модель инклюзивного образования детей в условиях ДОУ</w:t>
      </w:r>
      <w:r w:rsidRPr="00E77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683F15" w:rsidRPr="00E77A4B" w:rsidRDefault="00832BA3" w:rsidP="00683F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D02D77" w:rsidRPr="00E77A4B">
        <w:rPr>
          <w:rFonts w:ascii="Times New Roman" w:eastAsia="Times New Roman" w:hAnsi="Times New Roman" w:cs="Times New Roman"/>
          <w:i/>
          <w:sz w:val="28"/>
          <w:szCs w:val="28"/>
        </w:rPr>
        <w:t> Ивченко Юлия Викторовна</w:t>
      </w: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, старший преподаватель кафедры ДиНО РИРО, научный руководитель площадки; педагогический коллектив МБДОУ </w:t>
      </w:r>
      <w:r w:rsidRPr="00E77A4B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№143»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: Уфимцева </w:t>
      </w:r>
      <w:r w:rsidR="00D02D77" w:rsidRPr="00E77A4B">
        <w:rPr>
          <w:rFonts w:ascii="Times New Roman" w:hAnsi="Times New Roman" w:cs="Times New Roman"/>
          <w:i/>
          <w:sz w:val="28"/>
          <w:szCs w:val="28"/>
        </w:rPr>
        <w:t>Ирина Владимировна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>, заведующий</w:t>
      </w:r>
      <w:r w:rsidRPr="00E77A4B">
        <w:rPr>
          <w:rFonts w:ascii="Times New Roman" w:hAnsi="Times New Roman" w:cs="Times New Roman"/>
          <w:i/>
          <w:sz w:val="28"/>
          <w:szCs w:val="28"/>
        </w:rPr>
        <w:t>; Золотова А</w:t>
      </w:r>
      <w:r w:rsidR="00D02D77" w:rsidRPr="00E77A4B">
        <w:rPr>
          <w:rFonts w:ascii="Times New Roman" w:hAnsi="Times New Roman" w:cs="Times New Roman"/>
          <w:i/>
          <w:sz w:val="28"/>
          <w:szCs w:val="28"/>
        </w:rPr>
        <w:t xml:space="preserve">лла </w:t>
      </w:r>
      <w:r w:rsidRPr="00E77A4B">
        <w:rPr>
          <w:rFonts w:ascii="Times New Roman" w:hAnsi="Times New Roman" w:cs="Times New Roman"/>
          <w:i/>
          <w:sz w:val="28"/>
          <w:szCs w:val="28"/>
        </w:rPr>
        <w:t>В</w:t>
      </w:r>
      <w:r w:rsidR="00D02D77" w:rsidRPr="00E77A4B">
        <w:rPr>
          <w:rFonts w:ascii="Times New Roman" w:hAnsi="Times New Roman" w:cs="Times New Roman"/>
          <w:i/>
          <w:sz w:val="28"/>
          <w:szCs w:val="28"/>
        </w:rPr>
        <w:t>икторовна</w:t>
      </w:r>
      <w:r w:rsidRPr="00E77A4B">
        <w:rPr>
          <w:rFonts w:ascii="Times New Roman" w:hAnsi="Times New Roman" w:cs="Times New Roman"/>
          <w:i/>
          <w:sz w:val="28"/>
          <w:szCs w:val="28"/>
        </w:rPr>
        <w:t xml:space="preserve">, заместитель заведующего по ВМР; 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Балашова </w:t>
      </w:r>
      <w:r w:rsidR="00D02D77" w:rsidRPr="00E77A4B">
        <w:rPr>
          <w:rFonts w:ascii="Times New Roman" w:hAnsi="Times New Roman" w:cs="Times New Roman"/>
          <w:i/>
          <w:sz w:val="28"/>
          <w:szCs w:val="28"/>
        </w:rPr>
        <w:t>Светлана Александровна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, Новикова </w:t>
      </w:r>
      <w:r w:rsidR="00D02D77" w:rsidRPr="00E77A4B">
        <w:rPr>
          <w:rFonts w:ascii="Times New Roman" w:hAnsi="Times New Roman" w:cs="Times New Roman"/>
          <w:i/>
          <w:sz w:val="28"/>
          <w:szCs w:val="28"/>
        </w:rPr>
        <w:t>Татьяна Ивановна,</w:t>
      </w:r>
      <w:r w:rsidR="00683F15"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Полянская </w:t>
      </w:r>
      <w:r w:rsidR="00D02D77" w:rsidRPr="00E77A4B">
        <w:rPr>
          <w:rFonts w:ascii="Times New Roman" w:eastAsia="Times New Roman" w:hAnsi="Times New Roman" w:cs="Times New Roman"/>
          <w:i/>
          <w:sz w:val="28"/>
          <w:szCs w:val="28"/>
        </w:rPr>
        <w:t>Светлана Владимировна</w:t>
      </w:r>
      <w:r w:rsidR="00683F15"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учителя-логопеды; Ермолаева </w:t>
      </w:r>
      <w:r w:rsidR="0094329E" w:rsidRPr="00E77A4B">
        <w:rPr>
          <w:rFonts w:ascii="Times New Roman" w:hAnsi="Times New Roman" w:cs="Times New Roman"/>
          <w:i/>
          <w:sz w:val="28"/>
          <w:szCs w:val="28"/>
        </w:rPr>
        <w:t>Людмила Николаевна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, Лебедева </w:t>
      </w:r>
      <w:r w:rsidR="0094329E" w:rsidRPr="00E77A4B">
        <w:rPr>
          <w:rFonts w:ascii="Times New Roman" w:hAnsi="Times New Roman" w:cs="Times New Roman"/>
          <w:i/>
          <w:sz w:val="28"/>
          <w:szCs w:val="28"/>
        </w:rPr>
        <w:t>Светлана Викторовна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 xml:space="preserve">, Лёвина </w:t>
      </w:r>
      <w:r w:rsidR="0094329E" w:rsidRPr="00E77A4B">
        <w:rPr>
          <w:rFonts w:ascii="Times New Roman" w:hAnsi="Times New Roman" w:cs="Times New Roman"/>
          <w:i/>
          <w:sz w:val="28"/>
          <w:szCs w:val="28"/>
        </w:rPr>
        <w:t>Ольга Ивановна</w:t>
      </w:r>
      <w:r w:rsidR="00683F15" w:rsidRPr="00E77A4B">
        <w:rPr>
          <w:rFonts w:ascii="Times New Roman" w:hAnsi="Times New Roman" w:cs="Times New Roman"/>
          <w:i/>
          <w:sz w:val="28"/>
          <w:szCs w:val="28"/>
        </w:rPr>
        <w:t>– воспитатели</w:t>
      </w:r>
    </w:p>
    <w:p w:rsidR="00E205C1" w:rsidRPr="00E77A4B" w:rsidRDefault="0098018E" w:rsidP="00E2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7A4B">
        <w:rPr>
          <w:rFonts w:ascii="Times New Roman" w:hAnsi="Times New Roman" w:cs="Times New Roman"/>
          <w:sz w:val="28"/>
          <w:szCs w:val="28"/>
        </w:rPr>
        <w:t>В последние годы в России реализуется стратегия инклюзивного образования</w:t>
      </w:r>
      <w:r w:rsidR="00B97445" w:rsidRPr="00E77A4B">
        <w:rPr>
          <w:rFonts w:ascii="Times New Roman" w:hAnsi="Times New Roman" w:cs="Times New Roman"/>
          <w:sz w:val="28"/>
          <w:szCs w:val="28"/>
        </w:rPr>
        <w:t>. Её становление опирается на закон</w:t>
      </w:r>
      <w:r w:rsidR="00B97445" w:rsidRPr="00E77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445" w:rsidRPr="00E77A4B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федеральный государственный образовательный стандарт дошкольного образования, в рамках которых создаются образовательные условия для внедрения инклюзии на уровне дошкольного образования. </w:t>
      </w:r>
    </w:p>
    <w:p w:rsidR="00E205C1" w:rsidRPr="00E77A4B" w:rsidRDefault="00E205C1" w:rsidP="00E2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Образование особенных детей на равных условиях с другими – одна из актуальных и в то же время дискуссионных проблем современного образования. </w:t>
      </w:r>
      <w:r w:rsidR="00B46E71" w:rsidRPr="00E77A4B">
        <w:rPr>
          <w:rFonts w:ascii="Times New Roman" w:hAnsi="Times New Roman" w:cs="Times New Roman"/>
          <w:sz w:val="28"/>
          <w:szCs w:val="28"/>
        </w:rPr>
        <w:t xml:space="preserve">Организация инклюзивной практики предполагает творческий подход и определенную гибкость образовательной системы, учитывающей потребности не только детей с ограниченными возможностями здоровья, но и </w:t>
      </w:r>
      <w:r w:rsidR="008D1B4B" w:rsidRPr="00E77A4B">
        <w:rPr>
          <w:rFonts w:ascii="Times New Roman" w:hAnsi="Times New Roman" w:cs="Times New Roman"/>
          <w:sz w:val="28"/>
          <w:szCs w:val="28"/>
        </w:rPr>
        <w:t>их сверстников</w:t>
      </w:r>
      <w:r w:rsidR="00B97445" w:rsidRPr="00E77A4B">
        <w:rPr>
          <w:rFonts w:ascii="Times New Roman" w:hAnsi="Times New Roman" w:cs="Times New Roman"/>
          <w:sz w:val="28"/>
          <w:szCs w:val="28"/>
        </w:rPr>
        <w:t xml:space="preserve">, развитие которых соответствует возрастной норме или опережает её. </w:t>
      </w:r>
      <w:r w:rsidR="0018174F" w:rsidRPr="00E77A4B">
        <w:rPr>
          <w:rFonts w:ascii="Times New Roman" w:hAnsi="Times New Roman" w:cs="Times New Roman"/>
          <w:sz w:val="28"/>
          <w:szCs w:val="28"/>
        </w:rPr>
        <w:t>Отсутствие широко распространенной практики включения ребенка с ограниченными возможностями здоровья в коллектив сверстников в условиях общеобразовательной группы ставит перед педагогическим сообществом вопрос о разработке моделей реализации инклюзивного образования на уровне дошкольного образования.</w:t>
      </w:r>
    </w:p>
    <w:p w:rsidR="00D20C9E" w:rsidRPr="00E77A4B" w:rsidRDefault="00D20C9E" w:rsidP="00D20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Рассматриваемая проблематика актуальна для педагогов МБДОУ «</w:t>
      </w:r>
      <w:r w:rsidRPr="00E77A4B">
        <w:rPr>
          <w:rFonts w:ascii="Times New Roman" w:hAnsi="Times New Roman" w:cs="Times New Roman"/>
          <w:sz w:val="28"/>
          <w:szCs w:val="28"/>
        </w:rPr>
        <w:t>Центр развития ребенка – детский сад №143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E77A4B">
        <w:rPr>
          <w:rFonts w:ascii="Times New Roman" w:hAnsi="Times New Roman" w:cs="Times New Roman"/>
          <w:sz w:val="28"/>
          <w:szCs w:val="28"/>
        </w:rPr>
        <w:t xml:space="preserve">В  детском саду 300 детей, из них 72 ребёнка с ограниченными возможностями здоровья, 2 инвалида. Все дети находятся в группах с общим количеством 28 человек. Среди них есть </w:t>
      </w:r>
      <w:r w:rsidR="003D79F0" w:rsidRPr="00E77A4B">
        <w:rPr>
          <w:rFonts w:ascii="Times New Roman" w:hAnsi="Times New Roman" w:cs="Times New Roman"/>
          <w:sz w:val="28"/>
          <w:szCs w:val="28"/>
        </w:rPr>
        <w:t>дети</w:t>
      </w:r>
      <w:r w:rsidRPr="00E77A4B">
        <w:rPr>
          <w:rFonts w:ascii="Times New Roman" w:hAnsi="Times New Roman" w:cs="Times New Roman"/>
          <w:sz w:val="28"/>
          <w:szCs w:val="28"/>
        </w:rPr>
        <w:t xml:space="preserve"> с высок</w:t>
      </w:r>
      <w:r w:rsidR="003D79F0" w:rsidRPr="00E77A4B">
        <w:rPr>
          <w:rFonts w:ascii="Times New Roman" w:hAnsi="Times New Roman" w:cs="Times New Roman"/>
          <w:sz w:val="28"/>
          <w:szCs w:val="28"/>
        </w:rPr>
        <w:t>ой</w:t>
      </w:r>
      <w:r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="003D79F0" w:rsidRPr="00E77A4B">
        <w:rPr>
          <w:rFonts w:ascii="Times New Roman" w:hAnsi="Times New Roman" w:cs="Times New Roman"/>
          <w:sz w:val="28"/>
          <w:szCs w:val="28"/>
        </w:rPr>
        <w:t>познавательной активностью</w:t>
      </w:r>
      <w:r w:rsidRPr="00E77A4B">
        <w:rPr>
          <w:rFonts w:ascii="Times New Roman" w:hAnsi="Times New Roman" w:cs="Times New Roman"/>
          <w:sz w:val="28"/>
          <w:szCs w:val="28"/>
        </w:rPr>
        <w:t>, есть с нормальным, соответствующим возрасту развитием, есть с недостатками речевого и психического развития, и, наконец, инвалиды, требующие особенного подхода и внимания.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DA4" w:rsidRPr="00E77A4B" w:rsidRDefault="00D20C9E" w:rsidP="00A23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0FF5"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D565D" w:rsidRPr="00E77A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0FF5" w:rsidRPr="00E77A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коллектив педагогов МБДОУ «</w:t>
      </w:r>
      <w:r w:rsidRPr="00E77A4B">
        <w:rPr>
          <w:rFonts w:ascii="Times New Roman" w:hAnsi="Times New Roman" w:cs="Times New Roman"/>
          <w:sz w:val="28"/>
          <w:szCs w:val="28"/>
        </w:rPr>
        <w:t>Центр развития ребенка – детский сад №143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>включилс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B3741" w:rsidRPr="00E77A4B">
        <w:rPr>
          <w:rFonts w:ascii="Times New Roman" w:hAnsi="Times New Roman" w:cs="Times New Roman"/>
          <w:sz w:val="28"/>
          <w:szCs w:val="28"/>
        </w:rPr>
        <w:t>разработку образовательной модели</w:t>
      </w:r>
      <w:r w:rsidR="00F07BED" w:rsidRPr="00E77A4B">
        <w:rPr>
          <w:rFonts w:ascii="Times New Roman" w:hAnsi="Times New Roman" w:cs="Times New Roman"/>
          <w:sz w:val="28"/>
          <w:szCs w:val="28"/>
        </w:rPr>
        <w:t xml:space="preserve"> инклюзивного образования в дошкольной образовательной организации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, а в </w:t>
      </w:r>
      <w:r w:rsidR="002B3741" w:rsidRPr="00E77A4B">
        <w:rPr>
          <w:rFonts w:ascii="Times New Roman" w:eastAsia="Times New Roman" w:hAnsi="Times New Roman" w:cs="Times New Roman"/>
          <w:sz w:val="28"/>
          <w:szCs w:val="28"/>
        </w:rPr>
        <w:t xml:space="preserve">том же 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2B3741" w:rsidRPr="00E77A4B">
        <w:rPr>
          <w:rFonts w:ascii="Times New Roman" w:eastAsia="Times New Roman" w:hAnsi="Times New Roman" w:cs="Times New Roman"/>
          <w:sz w:val="28"/>
          <w:szCs w:val="28"/>
        </w:rPr>
        <w:t>детскому саду</w:t>
      </w:r>
      <w:r w:rsidR="00683F15" w:rsidRPr="00E77A4B">
        <w:rPr>
          <w:rFonts w:ascii="Times New Roman" w:eastAsia="Times New Roman" w:hAnsi="Times New Roman" w:cs="Times New Roman"/>
          <w:sz w:val="28"/>
          <w:szCs w:val="28"/>
        </w:rPr>
        <w:t xml:space="preserve"> присвоен статус региональной инновационной площадки по данной теме</w:t>
      </w:r>
      <w:r w:rsidR="003D79F0" w:rsidRPr="00E77A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2E1"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C9E" w:rsidRPr="00E77A4B" w:rsidRDefault="002B3741" w:rsidP="00320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вышеперечисленное поставило перед педагогическим коллективом цель </w:t>
      </w:r>
      <w:r w:rsidR="00F07BED" w:rsidRPr="00E77A4B">
        <w:rPr>
          <w:rFonts w:ascii="Times New Roman" w:hAnsi="Times New Roman" w:cs="Times New Roman"/>
          <w:sz w:val="28"/>
          <w:szCs w:val="28"/>
        </w:rPr>
        <w:t>разработать образовательную модель, предполагающую одинаковую доступность качественного дошкольного образования для всех детей, в т.ч. и для детей с ОВЗ в условиях общер</w:t>
      </w:r>
      <w:r w:rsidR="003D79F0" w:rsidRPr="00E77A4B">
        <w:rPr>
          <w:rFonts w:ascii="Times New Roman" w:hAnsi="Times New Roman" w:cs="Times New Roman"/>
          <w:sz w:val="28"/>
          <w:szCs w:val="28"/>
        </w:rPr>
        <w:t xml:space="preserve">азвивающей группы детского сада </w:t>
      </w:r>
      <w:r w:rsidR="003D79F0" w:rsidRPr="00E77A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(см. Приложение 1).</w:t>
      </w:r>
    </w:p>
    <w:p w:rsidR="002B3741" w:rsidRPr="00E77A4B" w:rsidRDefault="002B3741" w:rsidP="0032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К задачам проекта </w:t>
      </w:r>
      <w:r w:rsidR="004E2CED" w:rsidRPr="00E77A4B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23DA4" w:rsidRPr="00E77A4B">
        <w:rPr>
          <w:rFonts w:ascii="Times New Roman" w:hAnsi="Times New Roman" w:cs="Times New Roman"/>
          <w:sz w:val="28"/>
          <w:szCs w:val="28"/>
        </w:rPr>
        <w:t xml:space="preserve">создание специальных условий для внедрения инклюзивного образования в ДОО; </w:t>
      </w:r>
      <w:r w:rsidR="00A23DA4" w:rsidRPr="00E77A4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гибкой адаптивной образовательной среды</w:t>
      </w:r>
      <w:r w:rsidRPr="00E77A4B">
        <w:rPr>
          <w:rFonts w:ascii="Times New Roman" w:hAnsi="Times New Roman" w:cs="Times New Roman"/>
          <w:sz w:val="28"/>
          <w:szCs w:val="28"/>
        </w:rPr>
        <w:t>, которая может соответствовать образовательным потребностям всех детей</w:t>
      </w:r>
      <w:r w:rsidR="004E2CED" w:rsidRPr="00E77A4B">
        <w:rPr>
          <w:rFonts w:ascii="Times New Roman" w:hAnsi="Times New Roman" w:cs="Times New Roman"/>
          <w:sz w:val="28"/>
          <w:szCs w:val="28"/>
        </w:rPr>
        <w:t>; в</w:t>
      </w:r>
      <w:r w:rsidRPr="00E77A4B">
        <w:rPr>
          <w:rFonts w:ascii="Times New Roman" w:hAnsi="Times New Roman" w:cs="Times New Roman"/>
          <w:sz w:val="28"/>
          <w:szCs w:val="28"/>
        </w:rPr>
        <w:t>оспитание и обучение детей с ОВЗ в общеобразовательных группах детского сада с предоставлением им необходимой психолого-педагогической поддержки специалистами ДО</w:t>
      </w:r>
      <w:r w:rsidR="00A23DA4" w:rsidRPr="00E77A4B">
        <w:rPr>
          <w:rFonts w:ascii="Times New Roman" w:hAnsi="Times New Roman" w:cs="Times New Roman"/>
          <w:sz w:val="28"/>
          <w:szCs w:val="28"/>
        </w:rPr>
        <w:t>О</w:t>
      </w:r>
      <w:r w:rsidR="0032068B" w:rsidRPr="00E77A4B">
        <w:rPr>
          <w:rFonts w:ascii="Times New Roman" w:hAnsi="Times New Roman" w:cs="Times New Roman"/>
          <w:sz w:val="28"/>
          <w:szCs w:val="28"/>
        </w:rPr>
        <w:t>.</w:t>
      </w:r>
      <w:r w:rsidRPr="00E7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8B" w:rsidRPr="00E77A4B" w:rsidRDefault="00553B48" w:rsidP="0032068B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32068B" w:rsidRPr="00E77A4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77A4B">
        <w:rPr>
          <w:rFonts w:ascii="Times New Roman" w:hAnsi="Times New Roman" w:cs="Times New Roman"/>
          <w:sz w:val="28"/>
          <w:szCs w:val="28"/>
        </w:rPr>
        <w:t xml:space="preserve">была адаптирована технология бинарного урока, применяемая в инклюзивной школе (С.В. Алехина, Р.М. Битянова). 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подготовке бинарного занятия участвуют либо два</w:t>
      </w:r>
      <w:r w:rsidR="001448CC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учитель-логопед и воспитатель)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48CC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педагога</w:t>
      </w:r>
      <w:r w:rsidR="001448CC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воспитатель, педагог-психолог и музыкальный руководитель)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этом </w:t>
      </w:r>
      <w:r w:rsidR="001448CC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планируют формы и методы работы, как свои, так и </w:t>
      </w:r>
      <w:r w:rsidR="001448CC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воспитанников. </w:t>
      </w:r>
      <w:r w:rsidR="0032068B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Тема формулируется исходя из возможностей общего содержания программ, реализуемых данными педагогами</w:t>
      </w:r>
      <w:r w:rsidR="00555F2E"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5F2E" w:rsidRPr="00E77A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(см. Приложение 2).</w:t>
      </w:r>
    </w:p>
    <w:p w:rsidR="001448CC" w:rsidRPr="00E77A4B" w:rsidRDefault="001448CC" w:rsidP="0032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при традиционном подходе </w:t>
      </w:r>
      <w:r w:rsidRPr="00E77A4B">
        <w:rPr>
          <w:rFonts w:ascii="Times New Roman" w:hAnsi="Times New Roman" w:cs="Times New Roman"/>
          <w:sz w:val="28"/>
          <w:szCs w:val="28"/>
        </w:rPr>
        <w:t>учитель-логопед на занятии воспитателя не присутствует</w:t>
      </w:r>
      <w:r w:rsidR="00DF2438" w:rsidRPr="00E77A4B">
        <w:rPr>
          <w:rFonts w:ascii="Times New Roman" w:hAnsi="Times New Roman" w:cs="Times New Roman"/>
          <w:sz w:val="28"/>
          <w:szCs w:val="28"/>
        </w:rPr>
        <w:t>.</w:t>
      </w:r>
      <w:r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="00DF2438" w:rsidRPr="00E77A4B">
        <w:rPr>
          <w:rFonts w:ascii="Times New Roman" w:hAnsi="Times New Roman" w:cs="Times New Roman"/>
          <w:sz w:val="28"/>
          <w:szCs w:val="28"/>
        </w:rPr>
        <w:t>В</w:t>
      </w:r>
      <w:r w:rsidRPr="00E77A4B">
        <w:rPr>
          <w:rFonts w:ascii="Times New Roman" w:hAnsi="Times New Roman" w:cs="Times New Roman"/>
          <w:sz w:val="28"/>
          <w:szCs w:val="28"/>
        </w:rPr>
        <w:t xml:space="preserve">оспитатель, присутствуя на занятии учителя-логопеда, помогает осуществить индивидуальный подход к детям для достижения цели учителя-логопеда. При этом воспитатель перед собой всегда ставит цель: </w:t>
      </w:r>
      <w:r w:rsidR="00A16B7F" w:rsidRPr="00E77A4B">
        <w:rPr>
          <w:rFonts w:ascii="Times New Roman" w:hAnsi="Times New Roman" w:cs="Times New Roman"/>
          <w:sz w:val="28"/>
          <w:szCs w:val="28"/>
        </w:rPr>
        <w:t>проконтролировать</w:t>
      </w:r>
      <w:r w:rsidRPr="00E77A4B">
        <w:rPr>
          <w:rFonts w:ascii="Times New Roman" w:hAnsi="Times New Roman" w:cs="Times New Roman"/>
          <w:sz w:val="28"/>
          <w:szCs w:val="28"/>
        </w:rPr>
        <w:t xml:space="preserve">, кто из детей не освоил обучающий компонент занятия. </w:t>
      </w:r>
      <w:r w:rsidR="003D79F0" w:rsidRPr="00E77A4B">
        <w:rPr>
          <w:rFonts w:ascii="Times New Roman" w:hAnsi="Times New Roman" w:cs="Times New Roman"/>
          <w:sz w:val="28"/>
          <w:szCs w:val="28"/>
        </w:rPr>
        <w:t>Т</w:t>
      </w:r>
      <w:r w:rsidRPr="00E77A4B">
        <w:rPr>
          <w:rFonts w:ascii="Times New Roman" w:hAnsi="Times New Roman" w:cs="Times New Roman"/>
          <w:sz w:val="28"/>
          <w:szCs w:val="28"/>
        </w:rPr>
        <w:t xml:space="preserve">ехнология бинарного занятия позволяет каждому педагогу достичь собственной цели, </w:t>
      </w:r>
      <w:r w:rsidR="00A16B7F" w:rsidRPr="00E77A4B">
        <w:rPr>
          <w:rFonts w:ascii="Times New Roman" w:hAnsi="Times New Roman" w:cs="Times New Roman"/>
          <w:sz w:val="28"/>
          <w:szCs w:val="28"/>
        </w:rPr>
        <w:t>при тесном взаимодействии друг с другом.</w:t>
      </w:r>
    </w:p>
    <w:p w:rsidR="00553B48" w:rsidRPr="00E77A4B" w:rsidRDefault="00A16B7F" w:rsidP="00A16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В рамках проекта работали три пары педагогов: учитель-логопед и воспитатель. </w:t>
      </w:r>
      <w:r w:rsidR="00553B48" w:rsidRPr="00E77A4B">
        <w:rPr>
          <w:rFonts w:ascii="Times New Roman" w:hAnsi="Times New Roman" w:cs="Times New Roman"/>
          <w:sz w:val="28"/>
          <w:szCs w:val="28"/>
        </w:rPr>
        <w:t xml:space="preserve">Среди плюсов отмечено: </w:t>
      </w:r>
    </w:p>
    <w:p w:rsidR="00553B48" w:rsidRPr="00E77A4B" w:rsidRDefault="00553B48" w:rsidP="003D79F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педагогов;</w:t>
      </w:r>
    </w:p>
    <w:p w:rsidR="00553B48" w:rsidRPr="00E77A4B" w:rsidRDefault="00553B48" w:rsidP="003D79F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обеспечение более тесного взаимодействия педагогов, работающих в </w:t>
      </w:r>
      <w:r w:rsidR="00A16B7F" w:rsidRPr="00E77A4B"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E77A4B">
        <w:rPr>
          <w:rFonts w:ascii="Times New Roman" w:hAnsi="Times New Roman" w:cs="Times New Roman"/>
          <w:sz w:val="28"/>
          <w:szCs w:val="28"/>
        </w:rPr>
        <w:t>группе;</w:t>
      </w:r>
    </w:p>
    <w:p w:rsidR="00553B48" w:rsidRPr="00E77A4B" w:rsidRDefault="00553B48" w:rsidP="003D79F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присутствие двух взрослых на занятии, что обеспечивает детям с ОВЗ поддержку и внимание педагога в большем объеме;</w:t>
      </w:r>
    </w:p>
    <w:p w:rsidR="00553B48" w:rsidRPr="00E77A4B" w:rsidRDefault="00553B48" w:rsidP="003D79F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повышение интереса детей к ходу занятия за счет сменяемости педагогов.</w:t>
      </w:r>
    </w:p>
    <w:p w:rsidR="005C73BB" w:rsidRPr="00E77A4B" w:rsidRDefault="00553B48" w:rsidP="005C7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Однако отмечены и недостатки: более сложная </w:t>
      </w:r>
      <w:r w:rsidR="003D79F0" w:rsidRPr="00E77A4B">
        <w:rPr>
          <w:rFonts w:ascii="Times New Roman" w:hAnsi="Times New Roman" w:cs="Times New Roman"/>
          <w:sz w:val="28"/>
          <w:szCs w:val="28"/>
        </w:rPr>
        <w:t xml:space="preserve">и длительная по времени </w:t>
      </w:r>
      <w:r w:rsidRPr="00E77A4B">
        <w:rPr>
          <w:rFonts w:ascii="Times New Roman" w:hAnsi="Times New Roman" w:cs="Times New Roman"/>
          <w:sz w:val="28"/>
          <w:szCs w:val="28"/>
        </w:rPr>
        <w:t xml:space="preserve">подготовка (за счет согласованности действий педагогов по достижению разных целей, распределению материала), и </w:t>
      </w:r>
      <w:r w:rsidR="00555F2E" w:rsidRPr="00E77A4B">
        <w:rPr>
          <w:rFonts w:ascii="Times New Roman" w:hAnsi="Times New Roman" w:cs="Times New Roman"/>
          <w:sz w:val="28"/>
          <w:szCs w:val="28"/>
        </w:rPr>
        <w:t>трудность</w:t>
      </w:r>
      <w:r w:rsidR="00A16B7F" w:rsidRPr="00E77A4B">
        <w:rPr>
          <w:rFonts w:ascii="Times New Roman" w:hAnsi="Times New Roman" w:cs="Times New Roman"/>
          <w:sz w:val="28"/>
          <w:szCs w:val="28"/>
        </w:rPr>
        <w:t xml:space="preserve"> подбора </w:t>
      </w:r>
      <w:r w:rsidRPr="00E77A4B">
        <w:rPr>
          <w:rFonts w:ascii="Times New Roman" w:hAnsi="Times New Roman" w:cs="Times New Roman"/>
          <w:sz w:val="28"/>
          <w:szCs w:val="28"/>
        </w:rPr>
        <w:t xml:space="preserve">гармоничной пары педагогов в плане психологической совместимости. </w:t>
      </w:r>
    </w:p>
    <w:p w:rsidR="00553B48" w:rsidRPr="00E77A4B" w:rsidRDefault="00553B48" w:rsidP="005C7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Для обеспечения дифференцированного подхода </w:t>
      </w:r>
      <w:r w:rsidR="00BF5EE9" w:rsidRPr="00E77A4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C73BB" w:rsidRPr="00E77A4B">
        <w:rPr>
          <w:rFonts w:ascii="Times New Roman" w:hAnsi="Times New Roman" w:cs="Times New Roman"/>
          <w:sz w:val="28"/>
          <w:szCs w:val="28"/>
        </w:rPr>
        <w:t xml:space="preserve"> фронтальн</w:t>
      </w:r>
      <w:r w:rsidR="00BF5EE9" w:rsidRPr="00E77A4B">
        <w:rPr>
          <w:rFonts w:ascii="Times New Roman" w:hAnsi="Times New Roman" w:cs="Times New Roman"/>
          <w:sz w:val="28"/>
          <w:szCs w:val="28"/>
        </w:rPr>
        <w:t>ых</w:t>
      </w:r>
      <w:r w:rsidR="005C73BB"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="00BF5EE9" w:rsidRPr="00E77A4B">
        <w:rPr>
          <w:rFonts w:ascii="Times New Roman" w:hAnsi="Times New Roman" w:cs="Times New Roman"/>
          <w:sz w:val="28"/>
          <w:szCs w:val="28"/>
        </w:rPr>
        <w:t>занятий</w:t>
      </w:r>
      <w:r w:rsidR="005C73BB"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sz w:val="28"/>
          <w:szCs w:val="28"/>
        </w:rPr>
        <w:t xml:space="preserve">было апробировано </w:t>
      </w:r>
      <w:r w:rsidR="00BF5EE9" w:rsidRPr="00E77A4B">
        <w:rPr>
          <w:rFonts w:ascii="Times New Roman" w:hAnsi="Times New Roman" w:cs="Times New Roman"/>
          <w:sz w:val="28"/>
          <w:szCs w:val="28"/>
        </w:rPr>
        <w:t>применение</w:t>
      </w:r>
      <w:r w:rsidRPr="00E77A4B">
        <w:rPr>
          <w:rFonts w:ascii="Times New Roman" w:hAnsi="Times New Roman" w:cs="Times New Roman"/>
          <w:sz w:val="28"/>
          <w:szCs w:val="28"/>
        </w:rPr>
        <w:t xml:space="preserve"> разноуровневых заданий</w:t>
      </w:r>
      <w:r w:rsidR="00BF5EE9"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="00555F2E" w:rsidRPr="00E77A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(см. Приложение 3).</w:t>
      </w:r>
      <w:r w:rsidR="00BF5EE9" w:rsidRPr="00E77A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B48" w:rsidRPr="00E77A4B" w:rsidRDefault="00D47966" w:rsidP="00B974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В качестве</w:t>
      </w:r>
      <w:r w:rsidR="00553B48" w:rsidRPr="00E77A4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77A4B">
        <w:rPr>
          <w:rFonts w:ascii="Times New Roman" w:hAnsi="Times New Roman" w:cs="Times New Roman"/>
          <w:sz w:val="28"/>
          <w:szCs w:val="28"/>
        </w:rPr>
        <w:t>а</w:t>
      </w:r>
      <w:r w:rsidR="00553B48" w:rsidRPr="00E77A4B">
        <w:rPr>
          <w:rFonts w:ascii="Times New Roman" w:hAnsi="Times New Roman" w:cs="Times New Roman"/>
          <w:sz w:val="28"/>
          <w:szCs w:val="28"/>
        </w:rPr>
        <w:t xml:space="preserve"> работы следует отметить адекватную и своевременную последовательность «подключения» к работе с ребенком </w:t>
      </w:r>
      <w:r w:rsidR="00553B48" w:rsidRPr="00E77A4B">
        <w:rPr>
          <w:rFonts w:ascii="Times New Roman" w:hAnsi="Times New Roman" w:cs="Times New Roman"/>
          <w:sz w:val="28"/>
          <w:szCs w:val="28"/>
        </w:rPr>
        <w:lastRenderedPageBreak/>
        <w:t>«нужного специалиста в нужный момент»; организацию образовательного процесса с учетом способностей, уровня развития каждого ребенка, его ресурсных возможностей, участие родителей в социализации и образовательной адаптации ребенка, их партнерское взаимодействие со специалистами, а так же благоприятную динами</w:t>
      </w:r>
      <w:r w:rsidR="006C380B" w:rsidRPr="00E77A4B">
        <w:rPr>
          <w:rFonts w:ascii="Times New Roman" w:hAnsi="Times New Roman" w:cs="Times New Roman"/>
          <w:sz w:val="28"/>
          <w:szCs w:val="28"/>
        </w:rPr>
        <w:t>ку развития всех детей в группе.</w:t>
      </w:r>
    </w:p>
    <w:bookmarkEnd w:id="0"/>
    <w:p w:rsidR="0060644C" w:rsidRPr="00E77A4B" w:rsidRDefault="00553B48" w:rsidP="006E6ABA">
      <w:pPr>
        <w:pStyle w:val="hcwomai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A4B">
        <w:rPr>
          <w:sz w:val="28"/>
          <w:szCs w:val="28"/>
        </w:rPr>
        <w:t>Опыт работы по реализации проекта</w:t>
      </w:r>
      <w:r w:rsidR="0060644C" w:rsidRPr="00E77A4B">
        <w:rPr>
          <w:sz w:val="28"/>
          <w:szCs w:val="28"/>
        </w:rPr>
        <w:t>:</w:t>
      </w:r>
      <w:r w:rsidRPr="00E77A4B">
        <w:rPr>
          <w:sz w:val="28"/>
          <w:szCs w:val="28"/>
        </w:rPr>
        <w:t xml:space="preserve"> </w:t>
      </w:r>
    </w:p>
    <w:p w:rsidR="00D47966" w:rsidRPr="00E77A4B" w:rsidRDefault="00553B48" w:rsidP="0060644C">
      <w:pPr>
        <w:pStyle w:val="hcwomain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77A4B">
        <w:rPr>
          <w:sz w:val="28"/>
          <w:szCs w:val="28"/>
        </w:rPr>
        <w:t>представлен</w:t>
      </w:r>
      <w:r w:rsidR="0060644C" w:rsidRPr="00E77A4B">
        <w:rPr>
          <w:sz w:val="28"/>
          <w:szCs w:val="28"/>
        </w:rPr>
        <w:t xml:space="preserve"> </w:t>
      </w:r>
      <w:r w:rsidRPr="00E77A4B">
        <w:rPr>
          <w:sz w:val="28"/>
          <w:szCs w:val="28"/>
        </w:rPr>
        <w:t xml:space="preserve">на заседаниях регионального клуба педагогов дошкольного образования </w:t>
      </w:r>
      <w:r w:rsidR="006C380B" w:rsidRPr="00E77A4B">
        <w:rPr>
          <w:sz w:val="28"/>
          <w:szCs w:val="28"/>
        </w:rPr>
        <w:t xml:space="preserve">«Опыт внедрения моделей инклюзивного образования в условиях ДОО» </w:t>
      </w:r>
      <w:r w:rsidRPr="00E77A4B">
        <w:rPr>
          <w:sz w:val="28"/>
          <w:szCs w:val="28"/>
        </w:rPr>
        <w:t>(23.03.2018</w:t>
      </w:r>
      <w:r w:rsidR="006C380B" w:rsidRPr="00E77A4B">
        <w:rPr>
          <w:sz w:val="28"/>
          <w:szCs w:val="28"/>
        </w:rPr>
        <w:t>)</w:t>
      </w:r>
      <w:r w:rsidRPr="00E77A4B">
        <w:rPr>
          <w:sz w:val="28"/>
          <w:szCs w:val="28"/>
        </w:rPr>
        <w:t xml:space="preserve">; </w:t>
      </w:r>
      <w:r w:rsidR="006C380B" w:rsidRPr="00E77A4B">
        <w:rPr>
          <w:sz w:val="28"/>
          <w:szCs w:val="28"/>
        </w:rPr>
        <w:t>«Эффективные практики инклюзивного образования» (</w:t>
      </w:r>
      <w:r w:rsidRPr="00E77A4B">
        <w:rPr>
          <w:sz w:val="28"/>
          <w:szCs w:val="28"/>
        </w:rPr>
        <w:t>26.09.2019)</w:t>
      </w:r>
      <w:r w:rsidR="00D47966" w:rsidRPr="00E77A4B">
        <w:rPr>
          <w:sz w:val="28"/>
          <w:szCs w:val="28"/>
        </w:rPr>
        <w:t>;</w:t>
      </w:r>
    </w:p>
    <w:p w:rsidR="00553B48" w:rsidRPr="00E77A4B" w:rsidRDefault="00553B48" w:rsidP="0060644C">
      <w:pPr>
        <w:pStyle w:val="hcwomain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E77A4B">
        <w:rPr>
          <w:sz w:val="28"/>
          <w:szCs w:val="28"/>
        </w:rPr>
        <w:t>распространяется на курсах повышения квалификации  ОГБУ ДПО «Рязанский институт развития образования», как в рамках проведения выездных тематических занятий, так в освоении слушателями модулей «</w:t>
      </w:r>
      <w:r w:rsidRPr="00E77A4B">
        <w:rPr>
          <w:bCs/>
          <w:sz w:val="28"/>
          <w:szCs w:val="28"/>
        </w:rPr>
        <w:t>Технологии уровневой дифференциации и индивидуализации обучения» (программа ДПО «Современные технологии дошкольного образования»), «</w:t>
      </w:r>
      <w:r w:rsidRPr="00E77A4B">
        <w:rPr>
          <w:bCs/>
          <w:iCs/>
          <w:sz w:val="28"/>
          <w:szCs w:val="28"/>
        </w:rPr>
        <w:t>Особенности проектирования и организации образовательной деятельности детей в условиях инклюзивного образования</w:t>
      </w:r>
      <w:r w:rsidRPr="00E77A4B">
        <w:rPr>
          <w:bCs/>
          <w:sz w:val="28"/>
          <w:szCs w:val="28"/>
        </w:rPr>
        <w:t xml:space="preserve">» (программа ДПО «Инклюзивное образование детей с ОВЗ в ОО»). </w:t>
      </w:r>
    </w:p>
    <w:p w:rsidR="0060644C" w:rsidRPr="00E77A4B" w:rsidRDefault="0060644C" w:rsidP="0060644C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опубликован:</w:t>
      </w:r>
    </w:p>
    <w:p w:rsidR="00553B48" w:rsidRPr="00E77A4B" w:rsidRDefault="00553B48" w:rsidP="00DF2438">
      <w:pPr>
        <w:pStyle w:val="a9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Золотова А.В., Уфимцева И.В. Модель инклюзивного образования в условиях ДОО // Управление дошкольным образовательным учреждением. – 2019. – №3. – РИНЦ.</w:t>
      </w:r>
    </w:p>
    <w:p w:rsidR="00553B48" w:rsidRPr="00E77A4B" w:rsidRDefault="00553B48" w:rsidP="00DF2438">
      <w:pPr>
        <w:pStyle w:val="a9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Ю.В. Ивченко, И.В. Уфимцева Повышение качества инклюзивного образования в дошкольной образовательной организации // Современное образование: наука и практика – 2019. – №1(12). – С. 84-90.</w:t>
      </w:r>
    </w:p>
    <w:p w:rsidR="00553B48" w:rsidRPr="00E77A4B" w:rsidRDefault="00553B48" w:rsidP="00DF2438">
      <w:pPr>
        <w:pStyle w:val="a9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Ивченко Ю.В. Применение разноуровневых заданий при организации образовательной деятельности в условиях инклюзии дошкольного образования // Инклюзивное образование: непрерывность и преемственность: материалы V Международной научно-практической конференции (Москва, 23—25 октября 2019 г.) / гл. ред. С.В. Алехина. – М.: МГППУ, 2019. – С.98 -101. – РИНЦ. </w:t>
      </w:r>
    </w:p>
    <w:p w:rsidR="0060644C" w:rsidRPr="00E77A4B" w:rsidRDefault="0060644C" w:rsidP="006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65D" w:rsidRPr="00E77A4B" w:rsidRDefault="006C380B" w:rsidP="006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4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020D2" w:rsidRPr="00E77A4B" w:rsidRDefault="00A020D2" w:rsidP="003D79F0">
      <w:pPr>
        <w:pStyle w:val="a9"/>
        <w:numPr>
          <w:ilvl w:val="0"/>
          <w:numId w:val="4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Федеральный закон Российской Федерации от 29.12.2012 № 273-ФЗ «Об образовании в Российской Федерации»</w:t>
      </w:r>
      <w:r w:rsidRPr="00E77A4B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>: http://base.garant.ru (Дата обращения: 09.08.2019)</w:t>
      </w:r>
      <w:r w:rsidRPr="00E77A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020D2" w:rsidRPr="00E77A4B" w:rsidRDefault="00A020D2" w:rsidP="003D79F0">
      <w:pPr>
        <w:pStyle w:val="1"/>
        <w:numPr>
          <w:ilvl w:val="0"/>
          <w:numId w:val="4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77A4B">
        <w:rPr>
          <w:b w:val="0"/>
          <w:sz w:val="28"/>
          <w:szCs w:val="28"/>
        </w:rPr>
        <w:t xml:space="preserve">Федеральный государственный образовательный стандарт дошкольного образования гл. 3 п. 3.2.2.[Электронный ресурс]. – Режим доступа: </w:t>
      </w:r>
      <w:r w:rsidRPr="00E77A4B">
        <w:rPr>
          <w:b w:val="0"/>
          <w:sz w:val="28"/>
          <w:szCs w:val="28"/>
          <w:lang w:val="en-US"/>
        </w:rPr>
        <w:t>URL</w:t>
      </w:r>
      <w:r w:rsidRPr="00E77A4B">
        <w:rPr>
          <w:b w:val="0"/>
          <w:sz w:val="28"/>
          <w:szCs w:val="28"/>
        </w:rPr>
        <w:t>: https://pravobraz.ru/federalnyj-gosudarstvennyj-obrazovatelnyj-standart-doshkolnogo-obrazovaniya/ (Дата обращения: 11.11.2018).</w:t>
      </w:r>
    </w:p>
    <w:p w:rsidR="00A020D2" w:rsidRPr="00E77A4B" w:rsidRDefault="00A020D2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с изменениями и дополнениями от 20 июля, 27 августа 2015 г.</w:t>
      </w:r>
      <w:r w:rsidRPr="00E77A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) </w:t>
      </w:r>
      <w:r w:rsidRPr="00E77A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п.1.12 </w:t>
      </w:r>
      <w:r w:rsidRPr="00E77A4B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 xml:space="preserve">: http://base.garant.ru (Дата обращения: 09.08.2019). </w:t>
      </w:r>
    </w:p>
    <w:p w:rsidR="00A020D2" w:rsidRPr="00E77A4B" w:rsidRDefault="00A020D2" w:rsidP="003D79F0">
      <w:pPr>
        <w:pStyle w:val="a6"/>
        <w:numPr>
          <w:ilvl w:val="0"/>
          <w:numId w:val="4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20 февраля 2019 г. № ТС-551/07 «О сопровождении образования обучающихся с ОВЗ и инвалидностью» – [Электронный ресурс]. –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 xml:space="preserve">: https://www.garant.ru/products/ipo/prime/doc/72084878/ (Дата обращения: 11.12.2019). </w:t>
      </w:r>
    </w:p>
    <w:p w:rsidR="00A020D2" w:rsidRPr="00E77A4B" w:rsidRDefault="00A020D2" w:rsidP="003D79F0">
      <w:pPr>
        <w:pStyle w:val="a6"/>
        <w:numPr>
          <w:ilvl w:val="0"/>
          <w:numId w:val="4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РФ от 09.09.2019 «Об утверждении примерного Положения о психолого-педагогическом консилиуме образовательной организации» [Электронный ресурс]. –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>: https://docs.edu.gov.ru/document/6f205375c5b33320e8416ddb5a 5704e3/ (Дата обращения: 09.10.2019)</w:t>
      </w:r>
      <w:r w:rsidRPr="00E77A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Алехина С.В. Игра в четыре руки: технология бинарного урока./ Инклюзивное образование / сост.: М. Р. Битянова; М.: «Классное руководство и воспитание школьников», 2015 – 224 с.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Ахметова Д.З. Региональная модель преемственной системы инклюзивного образования // Инклюзивное образование: непрерывность и преемственность: материалы V Международной научно-практической конференции (Москва, 23—25 октября 2019 г.) / гл. ред. С.В. Алехина. – М.: МГППУ, 2019. – С.25-27.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Волосовец Т. В., Кутепова Е. Н. Инклюзивная практика в дошкольном образовании. Пособие для педагогов дошкольных учреждений. – М.: Мозаика-Синтез, 2011. – 144 с.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Инклюзивное образование: непрерывность и преемственность: материалы V Международной научно-практической конференции (Москва, 23—25 октября 2019 г.</w:t>
      </w:r>
      <w:r w:rsidR="00A020D2" w:rsidRPr="00E77A4B">
        <w:rPr>
          <w:rFonts w:ascii="Times New Roman" w:hAnsi="Times New Roman" w:cs="Times New Roman"/>
          <w:sz w:val="28"/>
          <w:szCs w:val="28"/>
        </w:rPr>
        <w:t>) / гл. ред. С.В. Алехина. – М.</w:t>
      </w:r>
      <w:r w:rsidRPr="00E77A4B">
        <w:rPr>
          <w:rFonts w:ascii="Times New Roman" w:hAnsi="Times New Roman" w:cs="Times New Roman"/>
          <w:sz w:val="28"/>
          <w:szCs w:val="28"/>
        </w:rPr>
        <w:t>: МГППУ, 2019. – 488 с.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Микляева Н.В. Инклюзивная дошкольная группа. Метод.</w:t>
      </w:r>
      <w:r w:rsidR="00555F2E"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рекомендации. – М.: АРКТИ, 2017. – 112 с.</w:t>
      </w:r>
    </w:p>
    <w:p w:rsidR="00A020D2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Микляева Н.В. Мониторинг образовательных областей и индивидуального развития детей раннего и дошкольного возраста.– М.: Аркти, 2016. – 328с.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 Е. Вераксы, Т. С. Комаровой, </w:t>
      </w:r>
      <w:r w:rsidR="00A020D2" w:rsidRPr="00E77A4B">
        <w:rPr>
          <w:rFonts w:ascii="Times New Roman" w:hAnsi="Times New Roman" w:cs="Times New Roman"/>
          <w:sz w:val="28"/>
          <w:szCs w:val="28"/>
        </w:rPr>
        <w:t>Э.М. Дорофеевой</w:t>
      </w:r>
      <w:r w:rsidRPr="00E77A4B">
        <w:rPr>
          <w:rFonts w:ascii="Times New Roman" w:hAnsi="Times New Roman" w:cs="Times New Roman"/>
          <w:sz w:val="28"/>
          <w:szCs w:val="28"/>
        </w:rPr>
        <w:t>. – М.: Мозаика-Синтез, 2019. – 3</w:t>
      </w:r>
      <w:r w:rsidR="00A020D2" w:rsidRPr="00E77A4B">
        <w:rPr>
          <w:rFonts w:ascii="Times New Roman" w:hAnsi="Times New Roman" w:cs="Times New Roman"/>
          <w:sz w:val="28"/>
          <w:szCs w:val="28"/>
        </w:rPr>
        <w:t>36</w:t>
      </w:r>
      <w:r w:rsidRPr="00E77A4B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Перчихина Е.В. Инклюзия в дошкольном образовании //Молодой ученый. – 2016. – №7.6. – С. 181-182. – [Электронный ресурс]. – Режим доступа: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>: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77A4B">
        <w:rPr>
          <w:rFonts w:ascii="Times New Roman" w:hAnsi="Times New Roman" w:cs="Times New Roman"/>
          <w:sz w:val="28"/>
          <w:szCs w:val="28"/>
        </w:rPr>
        <w:t>://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moluch</w:t>
      </w:r>
      <w:r w:rsidRPr="00E77A4B">
        <w:rPr>
          <w:rFonts w:ascii="Times New Roman" w:hAnsi="Times New Roman" w:cs="Times New Roman"/>
          <w:sz w:val="28"/>
          <w:szCs w:val="28"/>
        </w:rPr>
        <w:t>.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77A4B">
        <w:rPr>
          <w:rFonts w:ascii="Times New Roman" w:hAnsi="Times New Roman" w:cs="Times New Roman"/>
          <w:sz w:val="28"/>
          <w:szCs w:val="28"/>
        </w:rPr>
        <w:t>/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="00D54F1E" w:rsidRPr="00E77A4B">
        <w:rPr>
          <w:rFonts w:ascii="Times New Roman" w:hAnsi="Times New Roman" w:cs="Times New Roman"/>
          <w:sz w:val="28"/>
          <w:szCs w:val="28"/>
        </w:rPr>
        <w:t>/111/28052/(Датаобращения:11.0</w:t>
      </w:r>
      <w:r w:rsidRPr="00E77A4B">
        <w:rPr>
          <w:rFonts w:ascii="Times New Roman" w:hAnsi="Times New Roman" w:cs="Times New Roman"/>
          <w:sz w:val="28"/>
          <w:szCs w:val="28"/>
        </w:rPr>
        <w:t>2.2019).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Преемственная система инклюзивного образования: материалы IV Международной научно-практической конференции. – Казань: Изд-во «Познание» Института экономики, управления и права, 2016. – 412 с.</w:t>
      </w:r>
    </w:p>
    <w:p w:rsidR="006C380B" w:rsidRPr="00E77A4B" w:rsidRDefault="006C380B" w:rsidP="003D79F0">
      <w:pPr>
        <w:pStyle w:val="a6"/>
        <w:numPr>
          <w:ilvl w:val="0"/>
          <w:numId w:val="4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Проект «Ресурсная школа» город Москва – [Электронный ресурс]. – Режим доступа: https://gppc.ru/work/resource/ (Дата обращения: 09.08.2019).</w:t>
      </w:r>
    </w:p>
    <w:p w:rsidR="006C380B" w:rsidRPr="00E77A4B" w:rsidRDefault="006C380B" w:rsidP="003D79F0">
      <w:pPr>
        <w:pStyle w:val="a6"/>
        <w:numPr>
          <w:ilvl w:val="0"/>
          <w:numId w:val="4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Прочухаева М.М., Самсонова Е.В. Инклюзивное образование. Методические рекомендации по организации инклюзивного </w:t>
      </w:r>
      <w:r w:rsidRPr="00E77A4B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в детском саду. Выпуск 4. – М.: Центр «Школьная книга», 2010. – 240 с.</w:t>
      </w:r>
    </w:p>
    <w:p w:rsidR="006C380B" w:rsidRPr="00E77A4B" w:rsidRDefault="006C380B" w:rsidP="003D79F0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7A4B">
        <w:rPr>
          <w:sz w:val="28"/>
          <w:szCs w:val="28"/>
        </w:rPr>
        <w:t>Ростовых, Е. И. Психологические особенности детей с ограниченными возможностями здоровья [Электронный ресурс] / URL: http://www.scienceforum.ru/2013/165/6419</w:t>
      </w:r>
      <w:r w:rsidR="00A020D2" w:rsidRPr="00E77A4B">
        <w:rPr>
          <w:sz w:val="28"/>
          <w:szCs w:val="28"/>
        </w:rPr>
        <w:t xml:space="preserve"> (Дата обращения: 11.</w:t>
      </w:r>
      <w:r w:rsidR="00D54F1E" w:rsidRPr="00E77A4B">
        <w:rPr>
          <w:sz w:val="28"/>
          <w:szCs w:val="28"/>
        </w:rPr>
        <w:t>0</w:t>
      </w:r>
      <w:r w:rsidR="00A020D2" w:rsidRPr="00E77A4B">
        <w:rPr>
          <w:sz w:val="28"/>
          <w:szCs w:val="28"/>
        </w:rPr>
        <w:t>2.2019).</w:t>
      </w:r>
    </w:p>
    <w:p w:rsidR="006C380B" w:rsidRPr="00E77A4B" w:rsidRDefault="006C380B" w:rsidP="003D79F0">
      <w:pPr>
        <w:pStyle w:val="a9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Самсонова Е.В. Основные педагогические технологии инклюзивного образования./ Инклюзивное образование: результаты, опыт и перспективы: сборник материалов III Международной научно-практической конференции /под ред. С.В. Алехиной. – М.: МГППУ, 2015 – 528 с.</w:t>
      </w:r>
    </w:p>
    <w:p w:rsidR="00A020D2" w:rsidRPr="00E77A4B" w:rsidRDefault="006C380B" w:rsidP="003D79F0">
      <w:pPr>
        <w:pStyle w:val="a9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Яковлева Н.Н., Овечкина Т.А., Иванова Т.А. Методические рекомендации к составлению образовательной программы для воспитанников с ограниченными возможностями здоровья при получении образования в различных организационных форма</w:t>
      </w:r>
      <w:r w:rsidR="00DF2438" w:rsidRPr="00E77A4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36168" w:rsidRPr="00E77A4B">
        <w:rPr>
          <w:rFonts w:ascii="Times New Roman" w:eastAsia="Times New Roman" w:hAnsi="Times New Roman" w:cs="Times New Roman"/>
          <w:sz w:val="28"/>
          <w:szCs w:val="28"/>
        </w:rPr>
        <w:t xml:space="preserve"> (дошкольное образование). – С</w:t>
      </w:r>
      <w:r w:rsidR="00DF2438" w:rsidRPr="00E77A4B">
        <w:rPr>
          <w:rFonts w:ascii="Times New Roman" w:eastAsia="Times New Roman" w:hAnsi="Times New Roman" w:cs="Times New Roman"/>
          <w:sz w:val="28"/>
          <w:szCs w:val="28"/>
        </w:rPr>
        <w:t xml:space="preserve">Пб.: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Академия постдипломного педагогического образования, 2016. – 39 с.</w:t>
      </w:r>
    </w:p>
    <w:p w:rsidR="00BE7310" w:rsidRPr="00E77A4B" w:rsidRDefault="00BE7310" w:rsidP="00B97445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BE7310" w:rsidRPr="00E77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29E" w:rsidRPr="00E77A4B" w:rsidRDefault="0094329E" w:rsidP="00BE73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94329E" w:rsidRPr="00E77A4B" w:rsidSect="00BE731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77A4B"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9416233" cy="607161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39" t="17042" r="2953" b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67" cy="607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20" w:rsidRPr="00E77A4B" w:rsidRDefault="00725D20" w:rsidP="00725D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BE7310" w:rsidRPr="00E77A4B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F162E0" w:rsidRPr="00E77A4B" w:rsidRDefault="00542284" w:rsidP="00F162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0017E5" w:rsidRPr="00E77A4B">
        <w:rPr>
          <w:rFonts w:ascii="Times New Roman" w:eastAsia="Times New Roman" w:hAnsi="Times New Roman" w:cs="Times New Roman"/>
          <w:b/>
          <w:sz w:val="28"/>
          <w:szCs w:val="28"/>
        </w:rPr>
        <w:t>бинарного</w:t>
      </w: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 </w:t>
      </w:r>
      <w:r w:rsidR="00F162E0" w:rsidRPr="00E77A4B">
        <w:rPr>
          <w:rFonts w:ascii="Times New Roman" w:eastAsia="Times New Roman" w:hAnsi="Times New Roman" w:cs="Times New Roman"/>
          <w:b/>
          <w:sz w:val="28"/>
          <w:szCs w:val="28"/>
        </w:rPr>
        <w:t>для детей 6</w:t>
      </w:r>
      <w:r w:rsidR="00500CD1"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0CD1" w:rsidRPr="00E77A4B">
        <w:rPr>
          <w:rFonts w:ascii="Times New Roman" w:hAnsi="Times New Roman" w:cs="Times New Roman"/>
          <w:sz w:val="28"/>
          <w:szCs w:val="28"/>
        </w:rPr>
        <w:t>–</w:t>
      </w:r>
      <w:r w:rsidR="00F162E0" w:rsidRPr="00E77A4B">
        <w:rPr>
          <w:rFonts w:ascii="Times New Roman" w:eastAsia="Times New Roman" w:hAnsi="Times New Roman" w:cs="Times New Roman"/>
          <w:b/>
          <w:sz w:val="28"/>
          <w:szCs w:val="28"/>
        </w:rPr>
        <w:t>7 лет в группе комбинированной направленности по теме: «Цирк»</w:t>
      </w:r>
    </w:p>
    <w:p w:rsidR="00F162E0" w:rsidRPr="00E77A4B" w:rsidRDefault="00F162E0" w:rsidP="00F162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(дети с развитием, соответствующим возрастной норме,</w:t>
      </w:r>
    </w:p>
    <w:p w:rsidR="00F162E0" w:rsidRPr="00E77A4B" w:rsidRDefault="00F162E0" w:rsidP="00F162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с тяжелыми нарушениями речи, </w:t>
      </w:r>
    </w:p>
    <w:p w:rsidR="00F162E0" w:rsidRPr="00E77A4B" w:rsidRDefault="00F162E0" w:rsidP="00F162E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ребенок с кохлеарным имплантом)</w:t>
      </w:r>
    </w:p>
    <w:p w:rsidR="00F162E0" w:rsidRPr="00E77A4B" w:rsidRDefault="00F162E0" w:rsidP="00F162E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Авторы:</w:t>
      </w:r>
    </w:p>
    <w:p w:rsidR="00F162E0" w:rsidRPr="00E77A4B" w:rsidRDefault="00F162E0" w:rsidP="00F162E0">
      <w:pPr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i/>
          <w:sz w:val="28"/>
          <w:szCs w:val="28"/>
        </w:rPr>
        <w:t>учитель-логопед Новикова Татьяна Ивановна,</w:t>
      </w:r>
    </w:p>
    <w:p w:rsidR="00542284" w:rsidRPr="00E77A4B" w:rsidRDefault="00F162E0" w:rsidP="00F162E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i/>
          <w:sz w:val="28"/>
          <w:szCs w:val="28"/>
        </w:rPr>
        <w:t>воспитатель Лебедева Светлана Викторовна.</w:t>
      </w:r>
      <w:r w:rsidR="00542284"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162E0" w:rsidRPr="00E77A4B" w:rsidRDefault="00DF2438" w:rsidP="00F162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Цель учителя-</w:t>
      </w:r>
      <w:r w:rsidR="00F162E0" w:rsidRPr="00E77A4B">
        <w:rPr>
          <w:rFonts w:ascii="Times New Roman" w:eastAsia="Times New Roman" w:hAnsi="Times New Roman" w:cs="Times New Roman"/>
          <w:b/>
          <w:sz w:val="28"/>
          <w:szCs w:val="28"/>
        </w:rPr>
        <w:t>логопеда</w:t>
      </w:r>
      <w:r w:rsidR="00F162E0"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5F5C" w:rsidRPr="00E77A4B" w:rsidRDefault="004E5F5C" w:rsidP="00B16D72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F162E0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ля детей с развитием, соответствующим возрастной норме</w:t>
      </w:r>
      <w:r w:rsidR="00F162E0"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4E34"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 для закрепления навыка составлять связное высказывание из 6-8 простых, распространенных предложений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; способствовать развитию грамматического строя речи, памяти, </w:t>
      </w:r>
      <w:r w:rsidR="00B64109" w:rsidRPr="00E77A4B">
        <w:rPr>
          <w:rFonts w:ascii="Times New Roman" w:eastAsia="Times New Roman" w:hAnsi="Times New Roman" w:cs="Times New Roman"/>
          <w:sz w:val="28"/>
          <w:szCs w:val="28"/>
        </w:rPr>
        <w:t xml:space="preserve">мышления (классификации),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мелкой моторики; привлечь внимание к 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в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цирк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E5F5C" w:rsidRPr="00E77A4B" w:rsidRDefault="004E5F5C" w:rsidP="00B16D72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F162E0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ля детей с тяжелыми нарушениями речи</w:t>
      </w:r>
      <w:r w:rsidR="00F162E0"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6168"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для закрепления навыка составлять связное высказывание из 5-6 простых, распространенных предложений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 xml:space="preserve"> с опорой на </w:t>
      </w:r>
      <w:r w:rsidR="00295D2E" w:rsidRPr="00E77A4B">
        <w:rPr>
          <w:rFonts w:ascii="Times New Roman" w:eastAsia="Times New Roman" w:hAnsi="Times New Roman" w:cs="Times New Roman"/>
          <w:sz w:val="28"/>
          <w:szCs w:val="28"/>
        </w:rPr>
        <w:t>схему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; способствовать 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 xml:space="preserve">развитию памяти, </w:t>
      </w:r>
      <w:r w:rsidR="00B64109" w:rsidRPr="00E77A4B">
        <w:rPr>
          <w:rFonts w:ascii="Times New Roman" w:eastAsia="Times New Roman" w:hAnsi="Times New Roman" w:cs="Times New Roman"/>
          <w:sz w:val="28"/>
          <w:szCs w:val="28"/>
        </w:rPr>
        <w:t xml:space="preserve">мышления (классификации), 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 xml:space="preserve">мелкой моторики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формированию грамматического строя речи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 xml:space="preserve"> (образование притяжательных прилагательных, существительных с суффиксом –онок, –ёнок)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; привлечь внимание к особенностям </w:t>
      </w:r>
      <w:r w:rsidR="00B16D72" w:rsidRPr="00E77A4B">
        <w:rPr>
          <w:rFonts w:ascii="Times New Roman" w:eastAsia="Times New Roman" w:hAnsi="Times New Roman" w:cs="Times New Roman"/>
          <w:sz w:val="28"/>
          <w:szCs w:val="28"/>
        </w:rPr>
        <w:t>внешнего вида и условиям проживания диких и домашних животных;</w:t>
      </w:r>
    </w:p>
    <w:p w:rsidR="00F162E0" w:rsidRPr="00E77A4B" w:rsidRDefault="00B16D72" w:rsidP="00B16D72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F162E0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ля ребенка с кохлеарным имплантом: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 для закрепления навыка соста</w:t>
      </w:r>
      <w:r w:rsidR="00136168" w:rsidRPr="00E77A4B">
        <w:rPr>
          <w:rFonts w:ascii="Times New Roman" w:eastAsia="Times New Roman" w:hAnsi="Times New Roman" w:cs="Times New Roman"/>
          <w:sz w:val="28"/>
          <w:szCs w:val="28"/>
        </w:rPr>
        <w:t>влять связное высказывание из 4 простых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распространенных предложений с опорой на </w:t>
      </w:r>
      <w:r w:rsidR="00295D2E" w:rsidRPr="00E77A4B">
        <w:rPr>
          <w:rFonts w:ascii="Times New Roman" w:eastAsia="Times New Roman" w:hAnsi="Times New Roman" w:cs="Times New Roman"/>
          <w:sz w:val="28"/>
          <w:szCs w:val="28"/>
        </w:rPr>
        <w:t>схему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; способствовать развитию диалогической речи; привлечь внимание к правильному выполнению заданий.</w:t>
      </w:r>
    </w:p>
    <w:p w:rsidR="00B16D72" w:rsidRPr="00E77A4B" w:rsidRDefault="00B16D72" w:rsidP="00B16D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6D72" w:rsidRPr="00E77A4B" w:rsidRDefault="00B16D72" w:rsidP="00B16D72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с развитием, соответствующим возрастной норме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: создать условия  для знакомства с понятием «одомашненные животные»; способствовать 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 xml:space="preserve">построению развернутого высказывания,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общей моторики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>; побуждать доказывать свою точку зрения;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BEE" w:rsidRPr="00E77A4B" w:rsidRDefault="00B16D72" w:rsidP="00B16D72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с тяжелыми нарушениями речи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: создать условия  для 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 xml:space="preserve">знакомства с понятием «одомашненные животные»; способствовать </w:t>
      </w:r>
      <w:r w:rsidR="00B64109" w:rsidRPr="00E77A4B">
        <w:rPr>
          <w:rFonts w:ascii="Times New Roman" w:eastAsia="Times New Roman" w:hAnsi="Times New Roman" w:cs="Times New Roman"/>
          <w:sz w:val="28"/>
          <w:szCs w:val="28"/>
        </w:rPr>
        <w:t>активизации словарного запаса,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 xml:space="preserve"> общей моторики; побуждать грамматически верно оформлять речевое высказывание;</w:t>
      </w:r>
    </w:p>
    <w:p w:rsidR="00F162E0" w:rsidRPr="00E77A4B" w:rsidRDefault="00B16D72" w:rsidP="00591BEE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ребенка с кохлеарным имплантом: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>создать условия  для знакомства с понятием «одомашненные животные»; способствовать активизации словарного запаса</w:t>
      </w:r>
      <w:r w:rsidR="00B64109" w:rsidRPr="00E77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1BEE" w:rsidRPr="00E77A4B">
        <w:rPr>
          <w:rFonts w:ascii="Times New Roman" w:eastAsia="Times New Roman" w:hAnsi="Times New Roman" w:cs="Times New Roman"/>
          <w:sz w:val="28"/>
          <w:szCs w:val="28"/>
        </w:rPr>
        <w:t xml:space="preserve"> общей моторики; побуждать  участвовать в диалоге.</w:t>
      </w:r>
    </w:p>
    <w:p w:rsidR="00A73A99" w:rsidRPr="00E77A4B" w:rsidRDefault="00A73A99" w:rsidP="00A73A99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73A99" w:rsidRPr="00E77A4B" w:rsidRDefault="00A73A99" w:rsidP="00A73A99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Организовать:</w:t>
      </w:r>
    </w:p>
    <w:p w:rsidR="00A73A99" w:rsidRPr="00E77A4B" w:rsidRDefault="00295D2E" w:rsidP="00295D2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мотивацию к теме занятия;</w:t>
      </w:r>
    </w:p>
    <w:p w:rsidR="00A73A99" w:rsidRPr="00E77A4B" w:rsidRDefault="00295D2E" w:rsidP="00295D2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A73A99" w:rsidRPr="00E77A4B">
        <w:rPr>
          <w:rFonts w:ascii="Times New Roman" w:eastAsia="Times New Roman" w:hAnsi="Times New Roman" w:cs="Times New Roman"/>
          <w:sz w:val="28"/>
          <w:szCs w:val="28"/>
        </w:rPr>
        <w:t>рактическую деятельность детей, направленную на активизацию словарного запаса и формированию грамматических категорий (образование притяжательных прилагательных, существительных с суффиксом –онок, –ёнок) по теме «Цирк», «Дикие животные», «Домашние животные», «Животные жарких стран», « Животные севера»</w:t>
      </w:r>
      <w:r w:rsidR="00500CD1" w:rsidRPr="00E77A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3A99" w:rsidRPr="00E77A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3A99" w:rsidRPr="00E77A4B" w:rsidRDefault="00295D2E" w:rsidP="00295D2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практическую деятельность по составлению связного высказывания с опорой на  схему;</w:t>
      </w:r>
    </w:p>
    <w:p w:rsidR="00A73A99" w:rsidRPr="00E77A4B" w:rsidRDefault="00295D2E" w:rsidP="00295D2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проблемную ситуацию для введения понятия «одомашненные»;</w:t>
      </w:r>
    </w:p>
    <w:p w:rsidR="00295D2E" w:rsidRPr="00E77A4B" w:rsidRDefault="00295D2E" w:rsidP="00295D2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рефлексивную оценку результатов образовательной деятельности детей на занятии.</w:t>
      </w:r>
    </w:p>
    <w:p w:rsidR="00295D2E" w:rsidRPr="00E77A4B" w:rsidRDefault="00542284" w:rsidP="0029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Оборудование: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проектор, слайды презентации, фигурки диких и домашних животных, обручи.</w:t>
      </w:r>
    </w:p>
    <w:p w:rsidR="00542284" w:rsidRPr="00E77A4B" w:rsidRDefault="00542284" w:rsidP="00295D2E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раздаточные листы для</w:t>
      </w: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упражнения «Четвертый лишний», схемы описательного рассказа для детей с разным уровнем развития (высокий, средний, низкий).</w:t>
      </w:r>
    </w:p>
    <w:p w:rsidR="00542284" w:rsidRPr="00E77A4B" w:rsidRDefault="00542284" w:rsidP="00295D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="00295D2E" w:rsidRPr="00E77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образовательной деятельности</w:t>
      </w:r>
      <w:r w:rsidRPr="00E77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Дети заходят, встают полукругом у афиши.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Все глядят на середину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 середине – волшебство: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Там чудак зайчишку вынул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Из кармана своего.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Там под купол танцовщица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Улетела, как синица.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Там собачки танцевали.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Вы, конечно, там бывали.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Что это? Где так бывает?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77A4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Цирк</w:t>
      </w:r>
      <w:r w:rsidRPr="00E77A4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 обращает внимание на афишу цирка. Дети рассматривают картинки на афише</w:t>
      </w:r>
      <w:r w:rsidR="00295D2E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. Дети</w:t>
      </w:r>
      <w:r w:rsidR="00136168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295D2E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умеющие читать</w:t>
      </w:r>
      <w:r w:rsidR="00136168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295D2E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читают надписи</w:t>
      </w:r>
      <w:r w:rsidR="00136168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- Дети, в цирке сегодня случилась беда! Цирк не может открыться: звери разбежались, попрятались, мамы не могут найти своих детенышей, клетки с животными перепутались. Директор цирка просит о помощи! Поможем цирку подготовиться к представлению? Но сначала нужно до цирка добраться.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На чем будем добираться до цирка? (Ответы детей). Предлагаю на нашем скороходе.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ети берутся за обруч и отправляются в путешествие на воображаемом скороходе.</w:t>
      </w: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«Раз, два, три – повернись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нашем цирке окажись».  </w:t>
      </w:r>
    </w:p>
    <w:p w:rsidR="00357AAB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Логопед: </w:t>
      </w:r>
    </w:p>
    <w:p w:rsidR="00B64109" w:rsidRPr="00E77A4B" w:rsidRDefault="00357AAB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 Артикуляционная гимнастика</w:t>
      </w: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2284" w:rsidRPr="00E77A4B" w:rsidRDefault="00357AAB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Дети, мы с вами оказались в цирке. Сначала проведем гимнастику для язычк</w:t>
      </w:r>
      <w:r w:rsidR="00136168" w:rsidRPr="00E77A4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95D2E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Цирк по улице идет,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Все стоят</w:t>
      </w:r>
      <w:r w:rsidR="00357AAB" w:rsidRPr="00E77A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 разинув рот! («Бегемот»)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Цирковое представленье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Нам повысит настроенье! («Лягушка»)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Хоботок слоненок тянет,</w:t>
      </w:r>
    </w:p>
    <w:p w:rsidR="00357AAB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Он вот-вот банан достанет. («Слоник»)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А спортсменка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2861"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акробатка</w:t>
      </w:r>
    </w:p>
    <w:p w:rsidR="00357AAB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Ловко скачет на лошадке. («Лошадка»)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Мишка едет по канату!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Он получит мед в награду!  («Вкусное варенье»)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На качели гимнасты сели,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Вверх под купол полетели.   («Качели»).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Выполнив удачный трюк,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Радостно поёт индюк.  («Индюк»)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А клоун всех нас рассмешит,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Он как маленький шалит.  («Конфетка»)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Бьет баран в барабан</w:t>
      </w:r>
    </w:p>
    <w:p w:rsidR="00357AAB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 цирке весело всем нам («Дятел»)</w:t>
      </w:r>
    </w:p>
    <w:p w:rsidR="00542284" w:rsidRPr="00E77A4B" w:rsidRDefault="00542284" w:rsidP="00500CD1">
      <w:pPr>
        <w:pStyle w:val="a9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Веселится в цирке зал,</w:t>
      </w:r>
    </w:p>
    <w:p w:rsidR="00542284" w:rsidRPr="00E77A4B" w:rsidRDefault="00542284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Клоун фокус показал («Фокус»)</w:t>
      </w: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2284" w:rsidRPr="00E77A4B" w:rsidRDefault="00B64109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 Дидактическое упражнение « Найди семью»</w:t>
      </w:r>
    </w:p>
    <w:p w:rsidR="00357AAB" w:rsidRPr="00E77A4B" w:rsidRDefault="00B64109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57AAB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изображен на картинках? 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Обращает внимание на картинку с изображением животных и детёнышей. </w:t>
      </w:r>
    </w:p>
    <w:p w:rsidR="00542284" w:rsidRPr="00E77A4B" w:rsidRDefault="00357AAB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- Поможем  мамам найти детей?</w:t>
      </w:r>
    </w:p>
    <w:p w:rsidR="00542284" w:rsidRPr="00E77A4B" w:rsidRDefault="00A22861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Разноуровневые задания: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542284" w:rsidRPr="00E77A4B" w:rsidRDefault="00A22861" w:rsidP="00500CD1">
      <w:pPr>
        <w:pStyle w:val="a9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357AAB" w:rsidRPr="00E77A4B">
        <w:rPr>
          <w:rFonts w:ascii="Times New Roman" w:eastAsia="Times New Roman" w:hAnsi="Times New Roman" w:cs="Times New Roman"/>
          <w:i/>
          <w:sz w:val="28"/>
          <w:szCs w:val="28"/>
        </w:rPr>
        <w:t>ля детей с развитием, соответствующим возрастной норме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называ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ть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семью без зрительной опоры;</w:t>
      </w:r>
    </w:p>
    <w:p w:rsidR="00542284" w:rsidRPr="00E77A4B" w:rsidRDefault="00A22861" w:rsidP="00500CD1">
      <w:pPr>
        <w:pStyle w:val="a9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357AAB" w:rsidRPr="00E77A4B">
        <w:rPr>
          <w:rFonts w:ascii="Times New Roman" w:eastAsia="Times New Roman" w:hAnsi="Times New Roman" w:cs="Times New Roman"/>
          <w:i/>
          <w:sz w:val="28"/>
          <w:szCs w:val="28"/>
        </w:rPr>
        <w:t>ля детей с тяжелыми нарушениями речи: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называ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ть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семью со зрительной опорой (картинки)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542284" w:rsidRPr="00E77A4B" w:rsidRDefault="00A22861" w:rsidP="00500CD1">
      <w:pPr>
        <w:pStyle w:val="a9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357AAB"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 w:rsidR="00B64109" w:rsidRPr="00E77A4B">
        <w:rPr>
          <w:rFonts w:ascii="Times New Roman" w:eastAsia="Times New Roman" w:hAnsi="Times New Roman" w:cs="Times New Roman"/>
          <w:i/>
          <w:sz w:val="28"/>
          <w:szCs w:val="28"/>
        </w:rPr>
        <w:t>ребенка с кохлеарным имплантом</w:t>
      </w:r>
      <w:r w:rsidR="00357AAB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64109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упражнение «Доскажи словечко».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У тигрицы есть ребенок называется … (тигренок).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И у львицы есть ребенок называется он … (львенок).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А у лошади ребенка называют…. (жеребенком).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У собаки есть сынок и зовут его … (щенок).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Всех детенышей нашли отвели к своим мамам.</w:t>
      </w:r>
    </w:p>
    <w:p w:rsidR="00B64109" w:rsidRPr="00E77A4B" w:rsidRDefault="00B64109" w:rsidP="00500CD1">
      <w:pPr>
        <w:tabs>
          <w:tab w:val="left" w:pos="993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 Дидактическое упражнение «Четвертый лишний»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Логопед</w:t>
      </w: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раздаёт листы с заданиями. </w:t>
      </w:r>
    </w:p>
    <w:p w:rsidR="00B64109" w:rsidRPr="00E77A4B" w:rsidRDefault="00B64109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- Кто здесь лишний? Почему?</w:t>
      </w:r>
    </w:p>
    <w:p w:rsidR="00542284" w:rsidRPr="00E77A4B" w:rsidRDefault="00A22861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Разноуровневые задания: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B64109" w:rsidRPr="00E77A4B" w:rsidRDefault="00A22861" w:rsidP="00500CD1">
      <w:pPr>
        <w:pStyle w:val="a9"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B64109" w:rsidRPr="00E77A4B">
        <w:rPr>
          <w:rFonts w:ascii="Times New Roman" w:eastAsia="Times New Roman" w:hAnsi="Times New Roman" w:cs="Times New Roman"/>
          <w:i/>
          <w:sz w:val="28"/>
          <w:szCs w:val="28"/>
        </w:rPr>
        <w:t>ля детей с развитием, соответствующим возрастной норме</w:t>
      </w:r>
      <w:r w:rsidR="00B64109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: сложноподчиненные предложения (категория: хищники и травоядные);</w:t>
      </w:r>
    </w:p>
    <w:p w:rsidR="00B64109" w:rsidRPr="00E77A4B" w:rsidRDefault="00A22861" w:rsidP="00500CD1">
      <w:pPr>
        <w:pStyle w:val="a9"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</w:t>
      </w:r>
      <w:r w:rsidR="00B64109" w:rsidRPr="00E77A4B">
        <w:rPr>
          <w:rFonts w:ascii="Times New Roman" w:eastAsia="Times New Roman" w:hAnsi="Times New Roman" w:cs="Times New Roman"/>
          <w:i/>
          <w:sz w:val="28"/>
          <w:szCs w:val="28"/>
        </w:rPr>
        <w:t>ля детей с тяжелыми нарушениями речи:</w:t>
      </w:r>
      <w:r w:rsidR="00B64109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составляют сложноподчиненные предложения с помощью логопеда (категория: животные жарких стран и животные Севера);</w:t>
      </w:r>
    </w:p>
    <w:p w:rsidR="00542284" w:rsidRPr="00E77A4B" w:rsidRDefault="00A22861" w:rsidP="00500CD1">
      <w:pPr>
        <w:pStyle w:val="a9"/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B64109"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ля ребенка с кохлеарным имплантом: 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называ</w:t>
      </w:r>
      <w:r w:rsidR="00B64109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ет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лишнее животное (категория: домашние и дикие).</w:t>
      </w:r>
    </w:p>
    <w:p w:rsidR="00B64109" w:rsidRPr="00E77A4B" w:rsidRDefault="00B64109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4. Дидактическое упражнение «Чей хвост, чья голова» </w:t>
      </w:r>
    </w:p>
    <w:p w:rsidR="00542284" w:rsidRPr="00E77A4B" w:rsidRDefault="00A22861" w:rsidP="00500CD1">
      <w:pPr>
        <w:tabs>
          <w:tab w:val="left" w:pos="993"/>
        </w:tabs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не всех животных нашли. Посмотрите, кто спрятался? 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Разноуровневые задания. </w:t>
      </w:r>
    </w:p>
    <w:p w:rsidR="00A22861" w:rsidRPr="00E77A4B" w:rsidRDefault="00A22861" w:rsidP="00500CD1">
      <w:pPr>
        <w:pStyle w:val="a9"/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для детей с развитием, соответствующим возрастной норме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: называют многосложные слова со стечением согласных без помощи педагога;</w:t>
      </w:r>
    </w:p>
    <w:p w:rsidR="00A22861" w:rsidRPr="00E77A4B" w:rsidRDefault="00A22861" w:rsidP="00500CD1">
      <w:pPr>
        <w:pStyle w:val="a9"/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для детей с тяжелыми нарушениями речи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называют 3-х, 4-х сложные слова со стечением согласных;</w:t>
      </w:r>
    </w:p>
    <w:p w:rsidR="00A22861" w:rsidRPr="00E77A4B" w:rsidRDefault="00A22861" w:rsidP="00500CD1">
      <w:pPr>
        <w:pStyle w:val="a9"/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ребенка с кохлеарным имплантом: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2-х и 3-х сложные слова (по необходимости повторяет по слогам за ребенком или педагогом)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22861" w:rsidRPr="00E77A4B" w:rsidRDefault="00A22861" w:rsidP="00500CD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Физкультминутка</w:t>
      </w:r>
    </w:p>
    <w:p w:rsidR="00542284" w:rsidRPr="00E77A4B" w:rsidRDefault="00542284" w:rsidP="00500CD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Звенит звонок.</w:t>
      </w:r>
    </w:p>
    <w:p w:rsidR="00A22861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 сейчас антракт!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A22861" w:rsidRPr="00E77A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Покажите мне скорей                                       Как кривляется мартышка,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Настоящий цирк зверей,                                  На машине едет мишка;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Как танцует нам фокстрот                               Словно шустрый белый мячик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Неуклюжий бегемот,                                        По манежу зайчик скачет.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Как гарцуют на площадке                               А в конце, все как артисты,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Белогривые лошадки,                                      Поклонились в пояс низко.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Дети поочередно выполняют движения животных, о которых говорится в стихотворении.</w:t>
      </w:r>
    </w:p>
    <w:p w:rsidR="00A22861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Логопед: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Приготовьте свои пальчики.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В цирке пить и есть хотят:       (хлопают в ладоши)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Пять слонят и пять лисят,        (загибают пальцы)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Пять тигрят и пять волчат.       (загибают пальцы)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В цирке весело им жить,          (пальцы в «замок»)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Будут звери все дружить.  </w:t>
      </w:r>
    </w:p>
    <w:p w:rsidR="00542284" w:rsidRPr="00E77A4B" w:rsidRDefault="00542284" w:rsidP="00500CD1">
      <w:pPr>
        <w:pStyle w:val="a9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«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Радио».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Логопед: </w:t>
      </w:r>
    </w:p>
    <w:p w:rsidR="00BD17C2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17C2" w:rsidRPr="00E77A4B">
        <w:rPr>
          <w:rFonts w:ascii="Times New Roman" w:eastAsia="Times New Roman" w:hAnsi="Times New Roman" w:cs="Times New Roman"/>
          <w:sz w:val="28"/>
          <w:szCs w:val="28"/>
        </w:rPr>
        <w:t>– Ребята, в цирке – беда. В клетках сломались замки, и животные разбежались по городу. У директора есть возможность выступить с объявлением по радио, но у него от волнения пропал голос. Как же быть?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>– Да, вы правы, нужно помочь, составить объявления и выступить. Предлагаю вам подготовить объявления-загадки. Если выступающий хорошо расскажет о животном, и вы поймете, кто это, то зверёк вернется в цирк.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lastRenderedPageBreak/>
        <w:t>– Посмотрите, у вас на столе есть карточка. На ней нарисовано животное, которое потерялось, и план объявления. Рассмотрите внимательно, подумайте, как вы о нём расскажите.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Разноуровневые задания. </w:t>
      </w:r>
    </w:p>
    <w:p w:rsidR="00BD17C2" w:rsidRPr="00E77A4B" w:rsidRDefault="00BD17C2" w:rsidP="00500CD1">
      <w:pPr>
        <w:pStyle w:val="a9"/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Для детей с развитием, соответствующим возрастной норме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план из 6 пунктов (Где живет? Части тела. Окрас. Чем питается? Польза человеку. Кто это?) Дети составляют 6-8 простых, распространенных предложений и воспроизводят по памяти своё объявление без помощи педагога или с небольшой наводящей помощью.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Воспитанники этой группы дифференцируют и произносят сонорные и шипящие звуки, поэтому им целесообразно предложить рассказать о жирафе, ягуаре, леопарде, барсуке, белке, носороге и др. Следует поощрить использование детьми слов сложной структуры: длинношеий, короткохвостый, а также слов, имеющих узкое смысловое значение для обозначения окраса шерсти животных, например, бурый, рыжий и др.</w:t>
      </w:r>
    </w:p>
    <w:p w:rsidR="00BD17C2" w:rsidRPr="00E77A4B" w:rsidRDefault="00BD17C2" w:rsidP="00500CD1">
      <w:pPr>
        <w:pStyle w:val="a9"/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Для детей с тяжелыми нарушениями речи: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план из 5 пунктов (Где живет? Части тела. Окрас. Чем питается? Кто это?) Составляют 5-6 простых, распространенных предложений.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BD17C2" w:rsidRPr="00E77A4B" w:rsidRDefault="00BD17C2" w:rsidP="00500CD1">
      <w:pPr>
        <w:pStyle w:val="a9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Воспитанникам данной группы с учетом возможностей их звукопроизношения можно предложить составить свое объявление о волке, белке, лошади, слоне и др. При составлении рассказа возможна помощь педагога в виде наводящих вопросов. Во время выступления ребенка целесообразно предложить ему воспользоваться зрительной опорой.</w:t>
      </w:r>
    </w:p>
    <w:p w:rsidR="00BD17C2" w:rsidRPr="00E77A4B" w:rsidRDefault="00BD17C2" w:rsidP="00500CD1">
      <w:pPr>
        <w:pStyle w:val="a9"/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Для ребенка с кохлеарным имплантом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тем, как ребенок начнет составлять загадку, педагогу важно уточнить мнение ребенка о том, кто изображен на карточке (кот или кошка, пёс или собака, конь или лошадь) и обозначить вариант, учитывающий возможности звукопроизношения. </w:t>
      </w:r>
    </w:p>
    <w:p w:rsidR="00BD17C2" w:rsidRPr="00E77A4B" w:rsidRDefault="00BD17C2" w:rsidP="00500CD1">
      <w:pPr>
        <w:pStyle w:val="a9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План из 5 пунктов (Где живет? Части тела. Окрас. Кто это?) Составляют 4-5 простых, распространенных предложения. На этапе составлении объявления возможна помощь педагога в виде наводящих вопросов.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У воспитанников данной группы низкий уровень развития речи, поэтому возможности звукопроизношения у них весьма ограничены. Необходимо подбирать слова простой слоговой структуры и учитывать умение ребенком произносить звуки данного слова. </w:t>
      </w:r>
    </w:p>
    <w:p w:rsidR="00BD17C2" w:rsidRPr="00E77A4B" w:rsidRDefault="00BD17C2" w:rsidP="00500CD1">
      <w:pPr>
        <w:pStyle w:val="a9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Если при озвучивании получившейся загадки у ребенка возникают проблемы с построением фразы, формулировкой мысли, то педагог ему помогает, предлагая готовый образец высказывания. Все речевые ошибки ребенка должны быть исправлены педагогом.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– Кто готов? Пожалуйста, выходите. </w:t>
      </w:r>
    </w:p>
    <w:p w:rsidR="00BD17C2" w:rsidRPr="00E77A4B" w:rsidRDefault="00BD17C2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sz w:val="28"/>
          <w:szCs w:val="28"/>
        </w:rPr>
        <w:lastRenderedPageBreak/>
        <w:t>– Держи микрофон, начинай объявление со слов: «Внимание, внимание, потерялся артист цирка…». Продолжай рассказывать дальше по плану.</w:t>
      </w:r>
    </w:p>
    <w:p w:rsidR="008D57A0" w:rsidRPr="00E77A4B" w:rsidRDefault="008D57A0" w:rsidP="00500CD1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Введение понятия «одомашненные животные»</w:t>
      </w:r>
    </w:p>
    <w:p w:rsidR="008D57A0" w:rsidRPr="00E77A4B" w:rsidRDefault="00542284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</w:p>
    <w:p w:rsidR="00542284" w:rsidRPr="00E77A4B" w:rsidRDefault="008D57A0" w:rsidP="00500CD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А сейчас я попрошу вас</w:t>
      </w:r>
      <w:r w:rsidR="00542284"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разделить всех животных, выступающих в цирке на несколько групп.</w:t>
      </w:r>
    </w:p>
    <w:p w:rsidR="008D57A0" w:rsidRPr="00E77A4B" w:rsidRDefault="00542284" w:rsidP="00500CD1">
      <w:pPr>
        <w:tabs>
          <w:tab w:val="left" w:pos="993"/>
        </w:tabs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На столе лежат два круга (обруча), между которыми есть общее поле</w:t>
      </w:r>
      <w:r w:rsidR="008D57A0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542284" w:rsidRPr="00E77A4B" w:rsidRDefault="0094329E" w:rsidP="0094329E">
      <w:pPr>
        <w:tabs>
          <w:tab w:val="left" w:pos="993"/>
        </w:tabs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1621021" cy="8667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331" t="69683" r="18012" b="1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2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Дети раскладывают фигурки животных в обручи: дикие </w:t>
      </w:r>
      <w:r w:rsidR="008D57A0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в один, домашние – в другой. 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Несколько картинок оказываются в пересечении между обручами.</w:t>
      </w:r>
    </w:p>
    <w:p w:rsidR="008D57A0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42284" w:rsidRPr="00E77A4B" w:rsidRDefault="008D57A0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Почему эти животные оказались между обручами?</w:t>
      </w:r>
    </w:p>
    <w:p w:rsidR="00542284" w:rsidRPr="00E77A4B" w:rsidRDefault="008D57A0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Дети с развитием, соответствующим возрастной норме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объясняют, почему такие животные как верблюд, олень, слон, хомяк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42284" w:rsidRPr="00E77A4B">
        <w:rPr>
          <w:rFonts w:ascii="Times New Roman" w:eastAsia="Times New Roman" w:hAnsi="Times New Roman" w:cs="Times New Roman"/>
          <w:bCs/>
          <w:i/>
          <w:strike/>
          <w:sz w:val="28"/>
          <w:szCs w:val="28"/>
        </w:rPr>
        <w:t xml:space="preserve"> </w:t>
      </w:r>
      <w:r w:rsidR="00555F2E" w:rsidRPr="00E77A4B">
        <w:rPr>
          <w:rFonts w:ascii="Times New Roman" w:eastAsia="Times New Roman" w:hAnsi="Times New Roman" w:cs="Times New Roman"/>
          <w:bCs/>
          <w:i/>
          <w:strike/>
          <w:sz w:val="28"/>
          <w:szCs w:val="28"/>
        </w:rPr>
        <w:t xml:space="preserve"> 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оказались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секторе между двумя обручами</w:t>
      </w:r>
      <w:r w:rsidR="00542284"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Воспитатель знакомит их с понятием «одомашненные животные». Далее дети комментируют, каким является то животное, которое им досталось.</w:t>
      </w:r>
    </w:p>
    <w:p w:rsidR="008D57A0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542284" w:rsidRPr="00E77A4B" w:rsidRDefault="008D57A0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сейчас пришла пора возвращаться в детский сад. 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«Раз, два, повернись</w:t>
      </w:r>
    </w:p>
    <w:p w:rsidR="00542284" w:rsidRPr="00E77A4B" w:rsidRDefault="00542284" w:rsidP="00500C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В садике окажись».</w:t>
      </w:r>
    </w:p>
    <w:p w:rsidR="00BE7310" w:rsidRPr="00E77A4B" w:rsidRDefault="00BE7310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ети берутся за обруч и отправляются в путешествие на воображаемом скороходе.</w:t>
      </w: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7310" w:rsidRPr="00E77A4B" w:rsidRDefault="00BE7310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Мы помогли работникам цирка решить проблему? (Нашли животных, нашли детенышей, разделили их на группы).</w:t>
      </w:r>
    </w:p>
    <w:p w:rsidR="00542284" w:rsidRPr="00E77A4B" w:rsidRDefault="00BE7310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вам запомнилось сегодняшнее занятие? Что расскажите о нём маме или папе? </w:t>
      </w:r>
    </w:p>
    <w:p w:rsidR="00542284" w:rsidRPr="00E77A4B" w:rsidRDefault="00BE7310" w:rsidP="00500C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>Работники цирка благодарят нас за помо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щь и дарят вам </w:t>
      </w:r>
      <w:r w:rsidR="00500CD1" w:rsidRPr="00E77A4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EB5A70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CD1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раскрашенные 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картин</w:t>
      </w:r>
      <w:r w:rsidR="00500CD1" w:rsidRPr="00E77A4B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5A70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изображением 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>цирк</w:t>
      </w:r>
      <w:r w:rsidR="00EB5A70" w:rsidRPr="00E77A4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Дома </w:t>
      </w:r>
      <w:r w:rsidR="00EB5A70" w:rsidRPr="00E77A4B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542284"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будет раскрасить.</w:t>
      </w:r>
    </w:p>
    <w:p w:rsidR="00542284" w:rsidRPr="00E77A4B" w:rsidRDefault="00542284" w:rsidP="00500CD1">
      <w:pPr>
        <w:tabs>
          <w:tab w:val="left" w:pos="993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Воспитатель и логопед дарят детям картинку-панно для раскрашивания с изображением цирка. </w:t>
      </w:r>
    </w:p>
    <w:p w:rsidR="00BE7310" w:rsidRPr="00E77A4B" w:rsidRDefault="00BE7310" w:rsidP="00BE7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D54F1E" w:rsidRPr="00E77A4B" w:rsidRDefault="00D54F1E" w:rsidP="00500CD1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 Е. Вераксы, Т. С. Комаровой, Э.М. Дорофеевой. – М.: Мозаика-Синтез, 2019. – 336 с. </w:t>
      </w:r>
    </w:p>
    <w:p w:rsidR="00D54F1E" w:rsidRPr="00E77A4B" w:rsidRDefault="00D54F1E" w:rsidP="00500CD1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для дошкольников с тяжелыми нарушениями речи / Л. Б. Баряева, Т.В. </w:t>
      </w:r>
      <w:r w:rsidRPr="00E77A4B">
        <w:rPr>
          <w:rFonts w:ascii="Times New Roman" w:hAnsi="Times New Roman" w:cs="Times New Roman"/>
          <w:sz w:val="28"/>
          <w:szCs w:val="28"/>
        </w:rPr>
        <w:lastRenderedPageBreak/>
        <w:t>Волосовец, О. П. Гаврилушкина, Г. Г. Голубева и др.; Под. ред. проф. Л. В. Лопатиной.</w:t>
      </w:r>
      <w:r w:rsidR="00500CD1" w:rsidRPr="00E77A4B">
        <w:rPr>
          <w:rFonts w:ascii="Times New Roman" w:hAnsi="Times New Roman" w:cs="Times New Roman"/>
          <w:sz w:val="28"/>
          <w:szCs w:val="28"/>
        </w:rPr>
        <w:t xml:space="preserve"> –</w:t>
      </w:r>
      <w:r w:rsidRPr="00E77A4B">
        <w:rPr>
          <w:rFonts w:ascii="Times New Roman" w:hAnsi="Times New Roman" w:cs="Times New Roman"/>
          <w:sz w:val="28"/>
          <w:szCs w:val="28"/>
        </w:rPr>
        <w:t xml:space="preserve"> СПб., 2014. </w:t>
      </w:r>
      <w:r w:rsidR="00500CD1" w:rsidRPr="00E77A4B">
        <w:rPr>
          <w:rFonts w:ascii="Times New Roman" w:hAnsi="Times New Roman" w:cs="Times New Roman"/>
          <w:sz w:val="28"/>
          <w:szCs w:val="28"/>
        </w:rPr>
        <w:t>–</w:t>
      </w:r>
      <w:r w:rsidRPr="00E77A4B">
        <w:rPr>
          <w:rFonts w:ascii="Times New Roman" w:hAnsi="Times New Roman" w:cs="Times New Roman"/>
          <w:sz w:val="28"/>
          <w:szCs w:val="28"/>
        </w:rPr>
        <w:t xml:space="preserve"> 386 с.</w:t>
      </w:r>
    </w:p>
    <w:p w:rsidR="00BE7310" w:rsidRPr="00E77A4B" w:rsidRDefault="00D54F1E" w:rsidP="00500CD1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  <w:shd w:val="clear" w:color="auto" w:fill="FFFFFF"/>
        </w:rPr>
        <w:t>Зонтова О.В. Коррекционно-педагогическая помощь детям после кохлеарной имплантации</w:t>
      </w:r>
      <w:r w:rsidRPr="00E77A4B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>:</w:t>
      </w:r>
      <w:r w:rsidR="007A32F0" w:rsidRPr="00E77A4B">
        <w:rPr>
          <w:rFonts w:ascii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https://docs.google.com/document/d/1BChl-kMeS_DW30homlLhp Ylqf6nuUkoL 0 0wv0bq-vyI/edit </w:t>
      </w:r>
      <w:r w:rsidRPr="00E77A4B">
        <w:rPr>
          <w:rFonts w:ascii="Times New Roman" w:hAnsi="Times New Roman" w:cs="Times New Roman"/>
          <w:sz w:val="28"/>
          <w:szCs w:val="28"/>
        </w:rPr>
        <w:t>(Дата обращения 1</w:t>
      </w:r>
      <w:r w:rsidR="007A32F0" w:rsidRPr="00E77A4B">
        <w:rPr>
          <w:rFonts w:ascii="Times New Roman" w:hAnsi="Times New Roman" w:cs="Times New Roman"/>
          <w:sz w:val="28"/>
          <w:szCs w:val="28"/>
        </w:rPr>
        <w:t>0</w:t>
      </w:r>
      <w:r w:rsidRPr="00E77A4B">
        <w:rPr>
          <w:rFonts w:ascii="Times New Roman" w:hAnsi="Times New Roman" w:cs="Times New Roman"/>
          <w:sz w:val="28"/>
          <w:szCs w:val="28"/>
        </w:rPr>
        <w:t>.0</w:t>
      </w:r>
      <w:r w:rsidR="007A32F0" w:rsidRPr="00E77A4B">
        <w:rPr>
          <w:rFonts w:ascii="Times New Roman" w:hAnsi="Times New Roman" w:cs="Times New Roman"/>
          <w:sz w:val="28"/>
          <w:szCs w:val="28"/>
        </w:rPr>
        <w:t>4</w:t>
      </w:r>
      <w:r w:rsidRPr="00E77A4B">
        <w:rPr>
          <w:rFonts w:ascii="Times New Roman" w:hAnsi="Times New Roman" w:cs="Times New Roman"/>
          <w:sz w:val="28"/>
          <w:szCs w:val="28"/>
        </w:rPr>
        <w:t>.201</w:t>
      </w:r>
      <w:r w:rsidR="007A32F0" w:rsidRPr="00E77A4B">
        <w:rPr>
          <w:rFonts w:ascii="Times New Roman" w:hAnsi="Times New Roman" w:cs="Times New Roman"/>
          <w:sz w:val="28"/>
          <w:szCs w:val="28"/>
        </w:rPr>
        <w:t>8</w:t>
      </w:r>
      <w:r w:rsidRPr="00E77A4B">
        <w:rPr>
          <w:rFonts w:ascii="Times New Roman" w:hAnsi="Times New Roman" w:cs="Times New Roman"/>
          <w:sz w:val="28"/>
          <w:szCs w:val="28"/>
        </w:rPr>
        <w:t>).</w:t>
      </w:r>
      <w:r w:rsidR="00BE7310" w:rsidRPr="00E77A4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2284" w:rsidRPr="00E77A4B" w:rsidRDefault="00542284" w:rsidP="005422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BE7310" w:rsidRPr="00E77A4B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BE7310" w:rsidRPr="00E77A4B" w:rsidRDefault="00BE7310" w:rsidP="00BE731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Фрагмент </w:t>
      </w: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методической разработки образовательной деятельности для детей 6-7 лет в группе комбинированной направленности </w:t>
      </w:r>
      <w:r w:rsidRPr="00E7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теме: </w:t>
      </w:r>
      <w:r w:rsidRPr="00E77A4B">
        <w:rPr>
          <w:rFonts w:ascii="Times New Roman" w:hAnsi="Times New Roman" w:cs="Times New Roman"/>
          <w:b/>
          <w:sz w:val="28"/>
          <w:szCs w:val="28"/>
        </w:rPr>
        <w:t>«Заучивание стихотворения И.З. Сурикова «Зима»</w:t>
      </w:r>
    </w:p>
    <w:p w:rsidR="00BE7310" w:rsidRPr="00E77A4B" w:rsidRDefault="00BE7310" w:rsidP="00BE731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с развитием, соответствующим возрастной норме,</w:t>
      </w:r>
    </w:p>
    <w:p w:rsidR="00BE7310" w:rsidRPr="00E77A4B" w:rsidRDefault="00BE7310" w:rsidP="00BE731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с тяжелыми нарушениями речи, </w:t>
      </w:r>
    </w:p>
    <w:p w:rsidR="00BE7310" w:rsidRPr="00E77A4B" w:rsidRDefault="00BE7310" w:rsidP="00BE731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дети с задержкой психического развития)</w:t>
      </w:r>
    </w:p>
    <w:p w:rsidR="00BE7310" w:rsidRPr="00E77A4B" w:rsidRDefault="00BE7310" w:rsidP="00BE731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i/>
          <w:sz w:val="28"/>
          <w:szCs w:val="28"/>
        </w:rPr>
        <w:t>Авторы:</w:t>
      </w:r>
    </w:p>
    <w:p w:rsidR="00BE7310" w:rsidRPr="00E77A4B" w:rsidRDefault="00BE7310" w:rsidP="00BE7310">
      <w:pPr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i/>
          <w:sz w:val="28"/>
          <w:szCs w:val="28"/>
        </w:rPr>
        <w:t>учитель-логопед Балашова Светлана Александровна,</w:t>
      </w:r>
    </w:p>
    <w:p w:rsidR="00BE7310" w:rsidRPr="00E77A4B" w:rsidRDefault="00BE7310" w:rsidP="00BE731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i/>
          <w:sz w:val="28"/>
          <w:szCs w:val="28"/>
        </w:rPr>
        <w:t>воспитатель Лёвин</w:t>
      </w:r>
      <w:r w:rsidR="00D54F1E" w:rsidRPr="00E77A4B">
        <w:rPr>
          <w:rFonts w:ascii="Times New Roman" w:hAnsi="Times New Roman" w:cs="Times New Roman"/>
          <w:i/>
          <w:sz w:val="28"/>
          <w:szCs w:val="28"/>
        </w:rPr>
        <w:t>а</w:t>
      </w:r>
      <w:r w:rsidRPr="00E77A4B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 w:rsidR="00D54F1E" w:rsidRPr="00E77A4B">
        <w:rPr>
          <w:rFonts w:ascii="Times New Roman" w:hAnsi="Times New Roman" w:cs="Times New Roman"/>
          <w:i/>
          <w:sz w:val="28"/>
          <w:szCs w:val="28"/>
        </w:rPr>
        <w:t>а</w:t>
      </w:r>
      <w:r w:rsidRPr="00E77A4B">
        <w:rPr>
          <w:rFonts w:ascii="Times New Roman" w:hAnsi="Times New Roman" w:cs="Times New Roman"/>
          <w:i/>
          <w:sz w:val="28"/>
          <w:szCs w:val="28"/>
        </w:rPr>
        <w:t xml:space="preserve"> Ивановн</w:t>
      </w:r>
      <w:r w:rsidR="00D54F1E" w:rsidRPr="00E77A4B">
        <w:rPr>
          <w:rFonts w:ascii="Times New Roman" w:hAnsi="Times New Roman" w:cs="Times New Roman"/>
          <w:i/>
          <w:sz w:val="28"/>
          <w:szCs w:val="28"/>
        </w:rPr>
        <w:t>а</w:t>
      </w: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5A70" w:rsidRPr="00E77A4B" w:rsidRDefault="00EB5A70" w:rsidP="0061680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Цель учителя- логопеда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5A70" w:rsidRPr="00E77A4B" w:rsidRDefault="00EB5A70" w:rsidP="00616801">
      <w:pPr>
        <w:pStyle w:val="a9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с развитием, соответствующим возрастной норме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 общим недоразвитием речи 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>создать условия  для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запоминани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sz w:val="28"/>
          <w:szCs w:val="28"/>
        </w:rPr>
        <w:t>стихотворения И.З. Сурикова «Зима»;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навыка слогового чтения, дифференциации смешиваемых звуков,  обозначенных буквами; привлечь внимание к разным способам запоминания информации;</w:t>
      </w:r>
    </w:p>
    <w:p w:rsidR="00EB5A70" w:rsidRPr="00E77A4B" w:rsidRDefault="00EB5A70" w:rsidP="00616801">
      <w:pPr>
        <w:pStyle w:val="a9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детей с 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общим недоразвитием речи 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>создать условия  для з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апоминани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A4B">
        <w:rPr>
          <w:rFonts w:ascii="Times New Roman" w:hAnsi="Times New Roman" w:cs="Times New Roman"/>
          <w:sz w:val="28"/>
          <w:szCs w:val="28"/>
        </w:rPr>
        <w:t>стихотворения И.З. Сурикова «Зима» с опорой на схему;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ориентировки на листе бумаги, мелкой моторики; привлечь внимание к разным способам запоминания информации;</w:t>
      </w:r>
    </w:p>
    <w:p w:rsidR="00EB5A70" w:rsidRPr="00E77A4B" w:rsidRDefault="00EB5A70" w:rsidP="00616801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с задержкой психического развития: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 для </w:t>
      </w:r>
      <w:r w:rsidR="00DD316E" w:rsidRPr="00E77A4B">
        <w:rPr>
          <w:rFonts w:ascii="Times New Roman" w:hAnsi="Times New Roman" w:cs="Times New Roman"/>
          <w:sz w:val="28"/>
          <w:szCs w:val="28"/>
        </w:rPr>
        <w:t>составления схемы, помогающей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 xml:space="preserve"> запомнить </w:t>
      </w:r>
      <w:r w:rsidR="00DD316E" w:rsidRPr="00E77A4B">
        <w:rPr>
          <w:rFonts w:ascii="Times New Roman" w:hAnsi="Times New Roman" w:cs="Times New Roman"/>
          <w:sz w:val="28"/>
          <w:szCs w:val="28"/>
        </w:rPr>
        <w:t>стихотворение И.З. Сурикова «Зима»;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ориентировки на листе бумаги, памяти; привлечь внимание к творчеству </w:t>
      </w:r>
      <w:r w:rsidR="00DD316E" w:rsidRPr="00E77A4B">
        <w:rPr>
          <w:rFonts w:ascii="Times New Roman" w:hAnsi="Times New Roman" w:cs="Times New Roman"/>
          <w:sz w:val="28"/>
          <w:szCs w:val="28"/>
        </w:rPr>
        <w:t>И.З. Сурикова</w:t>
      </w:r>
      <w:r w:rsidR="00DD316E" w:rsidRPr="00E77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A70" w:rsidRPr="00E77A4B" w:rsidRDefault="00EB5A70" w:rsidP="0061680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воспитателя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316E" w:rsidRPr="00E77A4B" w:rsidRDefault="00DD316E" w:rsidP="00616801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1F0B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ребенка, имеющего моторную алалию </w:t>
      </w:r>
      <w:r w:rsidR="00FF1F0B" w:rsidRPr="00E77A4B">
        <w:rPr>
          <w:rFonts w:ascii="Times New Roman" w:eastAsia="Times New Roman" w:hAnsi="Times New Roman" w:cs="Times New Roman"/>
          <w:i/>
          <w:sz w:val="28"/>
          <w:szCs w:val="28"/>
        </w:rPr>
        <w:t>(индивидуальная форма работы)</w:t>
      </w:r>
      <w:r w:rsidR="00EB5A70" w:rsidRPr="00E77A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 для </w:t>
      </w:r>
      <w:r w:rsidRPr="00E77A4B">
        <w:rPr>
          <w:rFonts w:ascii="Times New Roman" w:hAnsi="Times New Roman" w:cs="Times New Roman"/>
          <w:sz w:val="28"/>
          <w:szCs w:val="28"/>
        </w:rPr>
        <w:t>составления схемы, помогающей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запомнить </w:t>
      </w:r>
      <w:r w:rsidRPr="00E77A4B">
        <w:rPr>
          <w:rFonts w:ascii="Times New Roman" w:hAnsi="Times New Roman" w:cs="Times New Roman"/>
          <w:sz w:val="28"/>
          <w:szCs w:val="28"/>
        </w:rPr>
        <w:t>стихотворение И.З. Сурикова «Зима»; воспроизведения стихотворения И.З. Сурикова «Зима» с опорой на схему;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 xml:space="preserve"> пробудить интерес к запоминанию стихотворения при помощи схемы.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</w:t>
      </w: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Интерактивная доска; презентация со слайдами, на которых ячейки таблицы заполняются поочередно по мере проговаривания текста и рисования схемы; мольберт; лист бумаги (два ватмана, склеенных между собой и расчерченных на девять пустых прямоугольных ячеек); маркер; опорная схема. </w:t>
      </w:r>
    </w:p>
    <w:p w:rsidR="00542284" w:rsidRPr="00E77A4B" w:rsidRDefault="00FF1F0B" w:rsidP="00616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детей с развитием, соответствующим возрастной норме, и общим недоразвитием речи 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напечатанные на бумаге (шрифт 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Times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New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Roman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кегель 16) четверостишия стихотворения </w:t>
      </w:r>
      <w:r w:rsidR="00542284" w:rsidRPr="00E77A4B">
        <w:rPr>
          <w:rFonts w:ascii="Times New Roman" w:hAnsi="Times New Roman" w:cs="Times New Roman"/>
          <w:sz w:val="28"/>
          <w:szCs w:val="28"/>
        </w:rPr>
        <w:t>И.З. Сурикова «Зима» (по одному на ребенка); карандаш.</w:t>
      </w:r>
    </w:p>
    <w:p w:rsidR="00542284" w:rsidRPr="00E77A4B" w:rsidRDefault="00FF1F0B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детей с общим недоразвитием речи 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>: лист бумаги формата А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4</w:t>
      </w:r>
      <w:r w:rsidR="00542284"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расчерченный аналогично листу на мольберте; карандаш. </w:t>
      </w:r>
    </w:p>
    <w:p w:rsidR="00FF1F0B" w:rsidRPr="00E77A4B" w:rsidRDefault="00FF1F0B" w:rsidP="0061680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77A4B">
        <w:rPr>
          <w:b/>
          <w:i/>
          <w:sz w:val="28"/>
          <w:szCs w:val="28"/>
        </w:rPr>
        <w:lastRenderedPageBreak/>
        <w:t xml:space="preserve">Для ребенка, имеющего моторную алалию: </w:t>
      </w:r>
      <w:r w:rsidRPr="00E77A4B">
        <w:rPr>
          <w:rFonts w:eastAsiaTheme="minorHAnsi"/>
          <w:sz w:val="28"/>
          <w:szCs w:val="28"/>
          <w:lang w:eastAsia="en-US"/>
        </w:rPr>
        <w:t>мольберт; лист бумаги (два ватмана, склеенных между собой и расчерченных на девять пустых прямоугольных ячеек);</w:t>
      </w:r>
      <w:r w:rsidR="00616801" w:rsidRPr="00E77A4B">
        <w:rPr>
          <w:rFonts w:eastAsiaTheme="minorHAnsi"/>
          <w:sz w:val="28"/>
          <w:szCs w:val="28"/>
          <w:lang w:eastAsia="en-US"/>
        </w:rPr>
        <w:t xml:space="preserve"> маркер.</w:t>
      </w:r>
    </w:p>
    <w:p w:rsidR="00DD316E" w:rsidRPr="00E77A4B" w:rsidRDefault="00FF1F0B" w:rsidP="0061680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77A4B">
        <w:rPr>
          <w:b/>
          <w:i/>
          <w:sz w:val="28"/>
          <w:szCs w:val="28"/>
        </w:rPr>
        <w:t>Для детей с задержкой психического развития</w:t>
      </w:r>
      <w:r w:rsidR="00542284" w:rsidRPr="00E77A4B">
        <w:rPr>
          <w:rFonts w:eastAsiaTheme="minorHAnsi"/>
          <w:sz w:val="28"/>
          <w:szCs w:val="28"/>
          <w:lang w:eastAsia="en-US"/>
        </w:rPr>
        <w:t>: лист бумаги формата А</w:t>
      </w:r>
      <w:r w:rsidR="00542284" w:rsidRPr="00E77A4B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="00542284" w:rsidRPr="00E77A4B">
        <w:rPr>
          <w:rFonts w:eastAsiaTheme="minorHAnsi"/>
          <w:sz w:val="28"/>
          <w:szCs w:val="28"/>
          <w:lang w:eastAsia="en-US"/>
        </w:rPr>
        <w:t>, расчерченный аналогично листу на мольберте; нарисованные педагогом «прямоугольники» опорной схемы.</w:t>
      </w:r>
      <w:r w:rsidR="00DD316E" w:rsidRPr="00E77A4B">
        <w:rPr>
          <w:b/>
          <w:bCs/>
          <w:sz w:val="28"/>
          <w:szCs w:val="28"/>
        </w:rPr>
        <w:t xml:space="preserve"> </w:t>
      </w:r>
    </w:p>
    <w:p w:rsidR="00DD316E" w:rsidRPr="00E77A4B" w:rsidRDefault="00DD316E" w:rsidP="00616801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77A4B">
        <w:rPr>
          <w:b/>
          <w:bCs/>
          <w:sz w:val="28"/>
          <w:szCs w:val="28"/>
        </w:rPr>
        <w:t xml:space="preserve">Расположение детей </w:t>
      </w:r>
      <w:r w:rsidRPr="00E77A4B">
        <w:rPr>
          <w:sz w:val="28"/>
          <w:szCs w:val="28"/>
        </w:rPr>
        <w:t>[3]</w:t>
      </w:r>
      <w:r w:rsidRPr="00E77A4B">
        <w:rPr>
          <w:bCs/>
          <w:sz w:val="28"/>
          <w:szCs w:val="28"/>
        </w:rPr>
        <w:t xml:space="preserve">: </w:t>
      </w:r>
    </w:p>
    <w:p w:rsidR="00541D3A" w:rsidRPr="00E77A4B" w:rsidRDefault="00541D3A" w:rsidP="00541D3A">
      <w:pPr>
        <w:pStyle w:val="a5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77A4B">
        <w:rPr>
          <w:noProof/>
          <w:sz w:val="28"/>
          <w:szCs w:val="28"/>
        </w:rPr>
        <w:drawing>
          <wp:inline distT="0" distB="0" distL="0" distR="0">
            <wp:extent cx="5894733" cy="4491294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319" t="40522" r="20669" b="1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18" cy="45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E77A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Давайте вспомним, что мы делали для того, чтобы запомнить стихотворение? </w:t>
      </w:r>
      <w:r w:rsidRPr="00E77A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(Мы слушали воспитателя, подбирали картинки с зимним пейзажем, рассказывали стихотворение «руками»)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Какой ещё есть способ запоминания стихотворения?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Правильно, можно нарисовать небольшие рисунки, чтобы, глядя на них, вспомнить текст.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Разноуровневые задания</w:t>
      </w:r>
    </w:p>
    <w:p w:rsidR="00616801" w:rsidRPr="00E77A4B" w:rsidRDefault="00616801" w:rsidP="00616801">
      <w:pPr>
        <w:pStyle w:val="a9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детей с развитием, соответствующим возрастной норме, и общим недоразвитием речи 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Ребенок громко читает четверостишие стихотворения </w:t>
      </w:r>
      <w:r w:rsidRPr="00E77A4B">
        <w:rPr>
          <w:rFonts w:ascii="Times New Roman" w:hAnsi="Times New Roman" w:cs="Times New Roman"/>
          <w:i/>
          <w:sz w:val="28"/>
          <w:szCs w:val="28"/>
        </w:rPr>
        <w:t>И.З. Сурикова «Зима». После прочтения ребенок получает индивидуальное задание, направленное на профилактику дисграфии.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hAnsi="Times New Roman" w:cs="Times New Roman"/>
          <w:i/>
          <w:sz w:val="28"/>
          <w:szCs w:val="28"/>
        </w:rPr>
        <w:t xml:space="preserve">Если ребенок читает тихо или с большими паузами по слогам, то учитель-логопед ещё раз проговаривает текст. 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После того, как будет озвучено четверостишие, необходимо на интерактивной доске представить слайд опорной схемы.</w:t>
      </w:r>
      <w:r w:rsidRPr="00E77A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7A4B">
        <w:rPr>
          <w:rFonts w:ascii="Times New Roman" w:hAnsi="Times New Roman" w:cs="Times New Roman"/>
          <w:i/>
          <w:sz w:val="28"/>
          <w:szCs w:val="28"/>
        </w:rPr>
        <w:t xml:space="preserve">Предлагая задание, направленное на профилактику дисграфии, педагог выбирает букву/буквы в зависимости от проблем звукопроизношения ребенка. Оно может быть сформулировано, например, так: «Зачеркни букву С» или «Подчеркни букву Р, а Л – зачеркни». </w:t>
      </w:r>
    </w:p>
    <w:p w:rsidR="00542284" w:rsidRPr="00E77A4B" w:rsidRDefault="00136168" w:rsidP="00616801">
      <w:pPr>
        <w:pStyle w:val="a9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r w:rsidR="00616801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детей с общим недоразвитием речи </w:t>
      </w:r>
      <w:r w:rsidR="00616801" w:rsidRPr="00E77A4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="00616801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уровня и</w:t>
      </w:r>
      <w:r w:rsidR="00616801" w:rsidRPr="00E77A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6801"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ребенка, имеющего моторную алалию:</w:t>
      </w:r>
      <w:r w:rsidR="00616801" w:rsidRPr="00E77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284" w:rsidRPr="00E77A4B">
        <w:rPr>
          <w:rFonts w:ascii="Times New Roman" w:hAnsi="Times New Roman" w:cs="Times New Roman"/>
          <w:i/>
          <w:sz w:val="28"/>
          <w:szCs w:val="28"/>
        </w:rPr>
        <w:t>Дети на листе бумаги формата А</w:t>
      </w:r>
      <w:r w:rsidR="00542284" w:rsidRPr="00E77A4B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="00542284" w:rsidRPr="00E77A4B">
        <w:rPr>
          <w:rFonts w:ascii="Times New Roman" w:hAnsi="Times New Roman" w:cs="Times New Roman"/>
          <w:i/>
          <w:sz w:val="28"/>
          <w:szCs w:val="28"/>
        </w:rPr>
        <w:t>, расчерченном аналогично листу на мольберте, составляют карандашом фрагмент опорной схемы, представленной на интерактивной доске.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Ребенку с моторной алалией, который стоит у мольберта, опорную схему помогает нарисовать педагог. Для этого он ещё раз шёпотом проговаривает текст и/или сопровождает его жестами; обращает внимание на фрагмент схемы, появившийся на интерактивной доске; при необходимости рисует схему, взяв руку ребенка в свою. </w:t>
      </w:r>
    </w:p>
    <w:p w:rsidR="00542284" w:rsidRPr="00E77A4B" w:rsidRDefault="00616801" w:rsidP="00616801">
      <w:pPr>
        <w:pStyle w:val="a9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с задержкой психического развития</w:t>
      </w:r>
      <w:r w:rsidRPr="00E77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284" w:rsidRPr="00E77A4B">
        <w:rPr>
          <w:rFonts w:ascii="Times New Roman" w:hAnsi="Times New Roman" w:cs="Times New Roman"/>
          <w:i/>
          <w:sz w:val="28"/>
          <w:szCs w:val="28"/>
        </w:rPr>
        <w:t>Дети на лист бумаги формата А</w:t>
      </w:r>
      <w:r w:rsidR="00542284" w:rsidRPr="00E77A4B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="00542284" w:rsidRPr="00E77A4B">
        <w:rPr>
          <w:rFonts w:ascii="Times New Roman" w:hAnsi="Times New Roman" w:cs="Times New Roman"/>
          <w:i/>
          <w:sz w:val="28"/>
          <w:szCs w:val="28"/>
        </w:rPr>
        <w:t xml:space="preserve">, расчерченный аналогично листу на мольберте, выкладывают нарисованные педагогами заранее «прямоугольники» опорной схемы. 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i/>
          <w:sz w:val="28"/>
          <w:szCs w:val="28"/>
        </w:rPr>
        <w:t>Примечание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Перед началом работы педагог напоминает детям, что заполнение таблицы начинается с верхнего левого прямоугольника. При этом происходит уточнение «Покажи, где верхний левый угол твоей таблицы?»  По мере выкладывания опорной схемы педагог помогает детям выбирать «прямоугольники» и контролирует правильность заполнения таблицы.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A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Демонстрация запоминания стихотворения</w:t>
      </w:r>
    </w:p>
    <w:p w:rsidR="00542284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Ребята, мы заполнили нашу таблицу-подсказку. Педагог обращается к ребенку с моторной алалией: «Расскажи стихотворение </w:t>
      </w:r>
      <w:r w:rsidRPr="00E77A4B">
        <w:rPr>
          <w:rFonts w:ascii="Times New Roman" w:hAnsi="Times New Roman" w:cs="Times New Roman"/>
          <w:sz w:val="28"/>
          <w:szCs w:val="28"/>
        </w:rPr>
        <w:t>И.З. Сурикова «Зима», глядя на свою подсказку».</w:t>
      </w:r>
    </w:p>
    <w:p w:rsidR="009D12E1" w:rsidRPr="00E77A4B" w:rsidRDefault="00542284" w:rsidP="0061680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– А теперь давайте вместе расскажем это</w:t>
      </w:r>
      <w:r w:rsidRPr="00E7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стихотворение. Каждый смотрит</w:t>
      </w:r>
      <w:r w:rsidRPr="00E77A4B">
        <w:rPr>
          <w:rFonts w:ascii="Times New Roman" w:hAnsi="Times New Roman" w:cs="Times New Roman"/>
          <w:sz w:val="28"/>
          <w:szCs w:val="28"/>
        </w:rPr>
        <w:t xml:space="preserve"> на свою подсказку. Дети, которые читали, могут пользоваться таблицей на доске.</w:t>
      </w:r>
    </w:p>
    <w:p w:rsidR="00616801" w:rsidRPr="00E77A4B" w:rsidRDefault="00616801" w:rsidP="00616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16801" w:rsidRPr="00E77A4B" w:rsidRDefault="00616801" w:rsidP="00616801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 Е. Вераксы, Т. С. Комаровой, Э.М. Дорофеевой. – М.: Мозаика-Синтез, 2019. – 336 с. </w:t>
      </w:r>
    </w:p>
    <w:p w:rsidR="007A32F0" w:rsidRPr="00E77A4B" w:rsidRDefault="00616801" w:rsidP="007A32F0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hAnsi="Times New Roman" w:cs="Times New Roman"/>
          <w:sz w:val="28"/>
          <w:szCs w:val="28"/>
        </w:rPr>
        <w:t>Примерная адаптированная основная образовательная программа для дошкольников с тяжелыми нарушениями речи / Л. Б. Баряева, Т.В. Волосовец, О. П. Гаврилушкина, Г. Г. Голубева и др.; Под. ред. проф. Л. В. Лопатиной. – СПб., 2014. – 386 с.</w:t>
      </w:r>
    </w:p>
    <w:p w:rsidR="007A32F0" w:rsidRPr="00E77A4B" w:rsidRDefault="007A32F0" w:rsidP="007A32F0">
      <w:pPr>
        <w:pStyle w:val="a9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Примерная адаптированная основная образовательная программа дошкольного образования детей с задержкой психического развития </w:t>
      </w:r>
      <w:r w:rsidRPr="00E77A4B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E77A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7A4B">
        <w:rPr>
          <w:rFonts w:ascii="Times New Roman" w:hAnsi="Times New Roman" w:cs="Times New Roman"/>
          <w:sz w:val="28"/>
          <w:szCs w:val="28"/>
        </w:rPr>
        <w:t xml:space="preserve">: </w:t>
      </w:r>
      <w:r w:rsidRPr="00E77A4B">
        <w:rPr>
          <w:rFonts w:ascii="Times New Roman" w:hAnsi="Times New Roman" w:cs="Times New Roman"/>
          <w:sz w:val="28"/>
          <w:szCs w:val="28"/>
          <w:shd w:val="clear" w:color="auto" w:fill="FFFFFF"/>
        </w:rPr>
        <w:t>http://fgosreestr.ru/</w:t>
      </w:r>
      <w:r w:rsidRPr="00E77A4B">
        <w:rPr>
          <w:rFonts w:ascii="Times New Roman" w:hAnsi="Times New Roman" w:cs="Times New Roman"/>
          <w:sz w:val="28"/>
          <w:szCs w:val="28"/>
        </w:rPr>
        <w:t>(Дата обращения 11.02.2018).</w:t>
      </w:r>
    </w:p>
    <w:sectPr w:rsidR="007A32F0" w:rsidRPr="00E77A4B" w:rsidSect="00D54F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9E" w:rsidRDefault="0094329E" w:rsidP="00F63440">
      <w:pPr>
        <w:spacing w:after="0" w:line="240" w:lineRule="auto"/>
      </w:pPr>
      <w:r>
        <w:separator/>
      </w:r>
    </w:p>
  </w:endnote>
  <w:endnote w:type="continuationSeparator" w:id="0">
    <w:p w:rsidR="0094329E" w:rsidRDefault="0094329E" w:rsidP="00F6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9E" w:rsidRDefault="0094329E" w:rsidP="00F63440">
      <w:pPr>
        <w:spacing w:after="0" w:line="240" w:lineRule="auto"/>
      </w:pPr>
      <w:r>
        <w:separator/>
      </w:r>
    </w:p>
  </w:footnote>
  <w:footnote w:type="continuationSeparator" w:id="0">
    <w:p w:rsidR="0094329E" w:rsidRDefault="0094329E" w:rsidP="00F6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4FBB"/>
    <w:multiLevelType w:val="hybridMultilevel"/>
    <w:tmpl w:val="F1305096"/>
    <w:lvl w:ilvl="0" w:tplc="E8C45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D633731"/>
    <w:multiLevelType w:val="hybridMultilevel"/>
    <w:tmpl w:val="2F7AD068"/>
    <w:lvl w:ilvl="0" w:tplc="C4F0D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F4002"/>
    <w:multiLevelType w:val="hybridMultilevel"/>
    <w:tmpl w:val="9B8AA406"/>
    <w:lvl w:ilvl="0" w:tplc="C4F0D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63A7B"/>
    <w:multiLevelType w:val="hybridMultilevel"/>
    <w:tmpl w:val="834A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A5D"/>
    <w:multiLevelType w:val="hybridMultilevel"/>
    <w:tmpl w:val="E8F4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E255D"/>
    <w:multiLevelType w:val="hybridMultilevel"/>
    <w:tmpl w:val="2042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F2C15"/>
    <w:multiLevelType w:val="hybridMultilevel"/>
    <w:tmpl w:val="BF4EAF1C"/>
    <w:lvl w:ilvl="0" w:tplc="391A28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E1585"/>
    <w:multiLevelType w:val="hybridMultilevel"/>
    <w:tmpl w:val="9572DFE4"/>
    <w:lvl w:ilvl="0" w:tplc="E0D289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2B6D"/>
    <w:multiLevelType w:val="hybridMultilevel"/>
    <w:tmpl w:val="4A040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442B1"/>
    <w:multiLevelType w:val="hybridMultilevel"/>
    <w:tmpl w:val="A612B468"/>
    <w:lvl w:ilvl="0" w:tplc="FD2293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C29"/>
    <w:multiLevelType w:val="hybridMultilevel"/>
    <w:tmpl w:val="4A32D0B0"/>
    <w:lvl w:ilvl="0" w:tplc="B05E8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12E6"/>
    <w:multiLevelType w:val="hybridMultilevel"/>
    <w:tmpl w:val="60CE5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50510"/>
    <w:multiLevelType w:val="hybridMultilevel"/>
    <w:tmpl w:val="2D30DBB6"/>
    <w:lvl w:ilvl="0" w:tplc="50E499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color w:val="333333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5832F1"/>
    <w:multiLevelType w:val="hybridMultilevel"/>
    <w:tmpl w:val="368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260E4"/>
    <w:multiLevelType w:val="hybridMultilevel"/>
    <w:tmpl w:val="A0DA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8E1AB6"/>
    <w:multiLevelType w:val="hybridMultilevel"/>
    <w:tmpl w:val="834A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6869"/>
    <w:multiLevelType w:val="hybridMultilevel"/>
    <w:tmpl w:val="782EE388"/>
    <w:lvl w:ilvl="0" w:tplc="79AAE40C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01E79"/>
    <w:multiLevelType w:val="hybridMultilevel"/>
    <w:tmpl w:val="70666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34EB6"/>
    <w:multiLevelType w:val="hybridMultilevel"/>
    <w:tmpl w:val="C1380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052BC"/>
    <w:multiLevelType w:val="hybridMultilevel"/>
    <w:tmpl w:val="6D7EFEE0"/>
    <w:lvl w:ilvl="0" w:tplc="C4F0D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06E84"/>
    <w:multiLevelType w:val="hybridMultilevel"/>
    <w:tmpl w:val="5832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163DC"/>
    <w:multiLevelType w:val="hybridMultilevel"/>
    <w:tmpl w:val="5832EC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012D41"/>
    <w:multiLevelType w:val="hybridMultilevel"/>
    <w:tmpl w:val="D0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8355B"/>
    <w:multiLevelType w:val="hybridMultilevel"/>
    <w:tmpl w:val="507C3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A1686"/>
    <w:multiLevelType w:val="hybridMultilevel"/>
    <w:tmpl w:val="6FDAA1C8"/>
    <w:lvl w:ilvl="0" w:tplc="FD2293C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371FC4"/>
    <w:multiLevelType w:val="hybridMultilevel"/>
    <w:tmpl w:val="CEFE7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35834"/>
    <w:multiLevelType w:val="hybridMultilevel"/>
    <w:tmpl w:val="D0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D4642"/>
    <w:multiLevelType w:val="hybridMultilevel"/>
    <w:tmpl w:val="12DA7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4335B"/>
    <w:multiLevelType w:val="hybridMultilevel"/>
    <w:tmpl w:val="E3B8C674"/>
    <w:lvl w:ilvl="0" w:tplc="FD2293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331B7"/>
    <w:multiLevelType w:val="hybridMultilevel"/>
    <w:tmpl w:val="B81C9878"/>
    <w:lvl w:ilvl="0" w:tplc="A9EC4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12F12"/>
    <w:multiLevelType w:val="hybridMultilevel"/>
    <w:tmpl w:val="ECF8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32F86"/>
    <w:multiLevelType w:val="hybridMultilevel"/>
    <w:tmpl w:val="AEAA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0"/>
  </w:num>
  <w:num w:numId="17">
    <w:abstractNumId w:val="29"/>
  </w:num>
  <w:num w:numId="18">
    <w:abstractNumId w:val="21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22"/>
  </w:num>
  <w:num w:numId="27">
    <w:abstractNumId w:val="8"/>
  </w:num>
  <w:num w:numId="28">
    <w:abstractNumId w:val="11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7"/>
  </w:num>
  <w:num w:numId="35">
    <w:abstractNumId w:val="15"/>
  </w:num>
  <w:num w:numId="36">
    <w:abstractNumId w:val="13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2BA3"/>
    <w:rsid w:val="000017E5"/>
    <w:rsid w:val="0008438A"/>
    <w:rsid w:val="000D3F6F"/>
    <w:rsid w:val="00136168"/>
    <w:rsid w:val="001448CC"/>
    <w:rsid w:val="0018174F"/>
    <w:rsid w:val="001E56DF"/>
    <w:rsid w:val="00295D2E"/>
    <w:rsid w:val="002B3741"/>
    <w:rsid w:val="002C6449"/>
    <w:rsid w:val="002E6AE0"/>
    <w:rsid w:val="0032068B"/>
    <w:rsid w:val="00357AAB"/>
    <w:rsid w:val="003D79F0"/>
    <w:rsid w:val="004500EC"/>
    <w:rsid w:val="004E2CED"/>
    <w:rsid w:val="004E5F5C"/>
    <w:rsid w:val="004E65BE"/>
    <w:rsid w:val="00500CD1"/>
    <w:rsid w:val="00503515"/>
    <w:rsid w:val="00541D3A"/>
    <w:rsid w:val="00542284"/>
    <w:rsid w:val="00550385"/>
    <w:rsid w:val="00553B48"/>
    <w:rsid w:val="00555F2E"/>
    <w:rsid w:val="00591BEE"/>
    <w:rsid w:val="005C73BB"/>
    <w:rsid w:val="005D51B1"/>
    <w:rsid w:val="0060644C"/>
    <w:rsid w:val="00616801"/>
    <w:rsid w:val="00622F4D"/>
    <w:rsid w:val="00683F15"/>
    <w:rsid w:val="006C1E94"/>
    <w:rsid w:val="006C380B"/>
    <w:rsid w:val="006E6ABA"/>
    <w:rsid w:val="00716016"/>
    <w:rsid w:val="00725D20"/>
    <w:rsid w:val="007A32F0"/>
    <w:rsid w:val="00800D01"/>
    <w:rsid w:val="00832BA3"/>
    <w:rsid w:val="00871D4F"/>
    <w:rsid w:val="00874CAB"/>
    <w:rsid w:val="008A5A79"/>
    <w:rsid w:val="008D1B4B"/>
    <w:rsid w:val="008D57A0"/>
    <w:rsid w:val="008F45D0"/>
    <w:rsid w:val="0094329E"/>
    <w:rsid w:val="0098018E"/>
    <w:rsid w:val="009B4356"/>
    <w:rsid w:val="009D0435"/>
    <w:rsid w:val="009D12E1"/>
    <w:rsid w:val="00A020D2"/>
    <w:rsid w:val="00A16B7F"/>
    <w:rsid w:val="00A22861"/>
    <w:rsid w:val="00A23DA4"/>
    <w:rsid w:val="00A510F5"/>
    <w:rsid w:val="00A73A99"/>
    <w:rsid w:val="00AA4E34"/>
    <w:rsid w:val="00B161E9"/>
    <w:rsid w:val="00B16D72"/>
    <w:rsid w:val="00B46E71"/>
    <w:rsid w:val="00B64109"/>
    <w:rsid w:val="00B8245B"/>
    <w:rsid w:val="00B97445"/>
    <w:rsid w:val="00BD17C2"/>
    <w:rsid w:val="00BE7310"/>
    <w:rsid w:val="00BF5EE9"/>
    <w:rsid w:val="00BF6264"/>
    <w:rsid w:val="00C06B27"/>
    <w:rsid w:val="00CC15DC"/>
    <w:rsid w:val="00CD7B35"/>
    <w:rsid w:val="00CF3983"/>
    <w:rsid w:val="00D02D77"/>
    <w:rsid w:val="00D20C9E"/>
    <w:rsid w:val="00D47966"/>
    <w:rsid w:val="00D54F1E"/>
    <w:rsid w:val="00D73D02"/>
    <w:rsid w:val="00DD316E"/>
    <w:rsid w:val="00DF2438"/>
    <w:rsid w:val="00E205C1"/>
    <w:rsid w:val="00E21263"/>
    <w:rsid w:val="00E77A4B"/>
    <w:rsid w:val="00EA0FF5"/>
    <w:rsid w:val="00EB5A70"/>
    <w:rsid w:val="00ED565D"/>
    <w:rsid w:val="00F07BED"/>
    <w:rsid w:val="00F11A62"/>
    <w:rsid w:val="00F162E0"/>
    <w:rsid w:val="00F63440"/>
    <w:rsid w:val="00FB0289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76E0-CE11-4C5B-AADF-8B56FD6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01"/>
  </w:style>
  <w:style w:type="paragraph" w:styleId="1">
    <w:name w:val="heading 1"/>
    <w:basedOn w:val="a"/>
    <w:link w:val="10"/>
    <w:uiPriority w:val="9"/>
    <w:qFormat/>
    <w:rsid w:val="006C3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F15"/>
  </w:style>
  <w:style w:type="character" w:styleId="a3">
    <w:name w:val="Emphasis"/>
    <w:basedOn w:val="a0"/>
    <w:qFormat/>
    <w:rsid w:val="00683F15"/>
    <w:rPr>
      <w:i/>
      <w:iCs/>
    </w:rPr>
  </w:style>
  <w:style w:type="paragraph" w:styleId="a4">
    <w:name w:val="No Spacing"/>
    <w:uiPriority w:val="1"/>
    <w:qFormat/>
    <w:rsid w:val="00553B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cwomain">
    <w:name w:val="hcwo_main"/>
    <w:basedOn w:val="a"/>
    <w:rsid w:val="0055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8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3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a7"/>
    <w:uiPriority w:val="99"/>
    <w:unhideWhenUsed/>
    <w:rsid w:val="006C38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C380B"/>
    <w:rPr>
      <w:sz w:val="20"/>
      <w:szCs w:val="20"/>
    </w:rPr>
  </w:style>
  <w:style w:type="character" w:customStyle="1" w:styleId="a8">
    <w:name w:val="Абзац списка Знак"/>
    <w:basedOn w:val="a0"/>
    <w:link w:val="a9"/>
    <w:uiPriority w:val="34"/>
    <w:locked/>
    <w:rsid w:val="006C380B"/>
    <w:rPr>
      <w:rFonts w:ascii="Calibri" w:eastAsiaTheme="minorHAnsi" w:hAnsi="Calibri"/>
      <w:lang w:eastAsia="en-US"/>
    </w:rPr>
  </w:style>
  <w:style w:type="paragraph" w:styleId="a9">
    <w:name w:val="List Paragraph"/>
    <w:basedOn w:val="a"/>
    <w:link w:val="a8"/>
    <w:uiPriority w:val="34"/>
    <w:qFormat/>
    <w:rsid w:val="006C380B"/>
    <w:pPr>
      <w:spacing w:after="160" w:line="254" w:lineRule="auto"/>
      <w:ind w:left="720"/>
      <w:contextualSpacing/>
    </w:pPr>
    <w:rPr>
      <w:rFonts w:ascii="Calibri" w:eastAsiaTheme="minorHAnsi" w:hAnsi="Calibri"/>
      <w:lang w:eastAsia="en-US"/>
    </w:rPr>
  </w:style>
  <w:style w:type="table" w:styleId="aa">
    <w:name w:val="Table Grid"/>
    <w:basedOn w:val="a1"/>
    <w:uiPriority w:val="59"/>
    <w:rsid w:val="006C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020D2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F63440"/>
    <w:rPr>
      <w:vertAlign w:val="superscript"/>
    </w:rPr>
  </w:style>
  <w:style w:type="character" w:customStyle="1" w:styleId="c5">
    <w:name w:val="c5"/>
    <w:basedOn w:val="a0"/>
    <w:rsid w:val="0032068B"/>
  </w:style>
  <w:style w:type="character" w:customStyle="1" w:styleId="c1">
    <w:name w:val="c1"/>
    <w:basedOn w:val="a0"/>
    <w:rsid w:val="0032068B"/>
  </w:style>
  <w:style w:type="paragraph" w:styleId="ad">
    <w:name w:val="header"/>
    <w:basedOn w:val="a"/>
    <w:link w:val="ae"/>
    <w:uiPriority w:val="99"/>
    <w:semiHidden/>
    <w:unhideWhenUsed/>
    <w:rsid w:val="00BF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6264"/>
  </w:style>
  <w:style w:type="paragraph" w:styleId="af">
    <w:name w:val="footer"/>
    <w:basedOn w:val="a"/>
    <w:link w:val="af0"/>
    <w:uiPriority w:val="99"/>
    <w:semiHidden/>
    <w:unhideWhenUsed/>
    <w:rsid w:val="00BF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6264"/>
  </w:style>
  <w:style w:type="character" w:customStyle="1" w:styleId="50">
    <w:name w:val="Заголовок 5 Знак"/>
    <w:basedOn w:val="a0"/>
    <w:link w:val="5"/>
    <w:uiPriority w:val="9"/>
    <w:semiHidden/>
    <w:rsid w:val="00D54F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4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6C70-AD53-4328-8183-84396D3A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16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Сергей Никитенко</cp:lastModifiedBy>
  <cp:revision>23</cp:revision>
  <cp:lastPrinted>2020-01-29T10:42:00Z</cp:lastPrinted>
  <dcterms:created xsi:type="dcterms:W3CDTF">2020-01-20T08:41:00Z</dcterms:created>
  <dcterms:modified xsi:type="dcterms:W3CDTF">2020-02-04T08:24:00Z</dcterms:modified>
</cp:coreProperties>
</file>