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1D8C" w:rsidRPr="00AD2F07" w:rsidRDefault="00991D8C" w:rsidP="00991D8C">
      <w:pPr>
        <w:pageBreakBefore/>
        <w:jc w:val="center"/>
        <w:rPr>
          <w:b/>
          <w:bCs/>
          <w:i/>
          <w:iCs/>
          <w:sz w:val="28"/>
          <w:szCs w:val="28"/>
        </w:rPr>
      </w:pPr>
      <w:r w:rsidRPr="00AD2F07">
        <w:rPr>
          <w:b/>
          <w:bCs/>
          <w:i/>
          <w:iCs/>
          <w:sz w:val="28"/>
          <w:szCs w:val="28"/>
        </w:rPr>
        <w:t>Использование интерактивных тренажеров в системе дистанционного образования как доступного и эффективного инструмента формирования практических навыков учащихс</w:t>
      </w:r>
      <w:r w:rsidR="00052791" w:rsidRPr="00AD2F07">
        <w:rPr>
          <w:b/>
          <w:bCs/>
          <w:i/>
          <w:iCs/>
          <w:sz w:val="28"/>
          <w:szCs w:val="28"/>
        </w:rPr>
        <w:t>я</w:t>
      </w:r>
    </w:p>
    <w:p w:rsidR="00991D8C" w:rsidRDefault="00991D8C" w:rsidP="00991D8C">
      <w:pPr>
        <w:jc w:val="right"/>
        <w:rPr>
          <w:i/>
          <w:iCs/>
          <w:sz w:val="28"/>
          <w:szCs w:val="28"/>
        </w:rPr>
      </w:pPr>
    </w:p>
    <w:p w:rsidR="00991D8C" w:rsidRDefault="00991D8C" w:rsidP="00991D8C">
      <w:pPr>
        <w:jc w:val="right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Митяева Е</w:t>
      </w:r>
      <w:r w:rsidR="00035B4D">
        <w:rPr>
          <w:i/>
          <w:iCs/>
          <w:sz w:val="28"/>
          <w:szCs w:val="28"/>
        </w:rPr>
        <w:t xml:space="preserve">лена </w:t>
      </w:r>
      <w:r>
        <w:rPr>
          <w:i/>
          <w:iCs/>
          <w:sz w:val="28"/>
          <w:szCs w:val="28"/>
        </w:rPr>
        <w:t>В</w:t>
      </w:r>
      <w:r w:rsidR="00035B4D">
        <w:rPr>
          <w:i/>
          <w:iCs/>
          <w:sz w:val="28"/>
          <w:szCs w:val="28"/>
        </w:rPr>
        <w:t>ладимировна</w:t>
      </w:r>
      <w:r>
        <w:rPr>
          <w:i/>
          <w:iCs/>
          <w:sz w:val="28"/>
          <w:szCs w:val="28"/>
        </w:rPr>
        <w:t>,</w:t>
      </w:r>
    </w:p>
    <w:p w:rsidR="00991D8C" w:rsidRDefault="00991D8C" w:rsidP="00991D8C">
      <w:pPr>
        <w:jc w:val="right"/>
        <w:rPr>
          <w:sz w:val="28"/>
          <w:szCs w:val="28"/>
        </w:rPr>
      </w:pPr>
      <w:r>
        <w:rPr>
          <w:i/>
          <w:iCs/>
          <w:sz w:val="28"/>
          <w:szCs w:val="28"/>
        </w:rPr>
        <w:t>учитель математики первой квалификационной категории</w:t>
      </w:r>
      <w:r>
        <w:rPr>
          <w:i/>
          <w:iCs/>
          <w:sz w:val="28"/>
          <w:szCs w:val="28"/>
        </w:rPr>
        <w:br/>
        <w:t xml:space="preserve"> ОГБОУ «</w:t>
      </w:r>
      <w:r w:rsidR="00045D14">
        <w:rPr>
          <w:i/>
          <w:iCs/>
          <w:sz w:val="28"/>
          <w:szCs w:val="28"/>
        </w:rPr>
        <w:t>ЦОДТ</w:t>
      </w:r>
      <w:r>
        <w:rPr>
          <w:i/>
          <w:iCs/>
          <w:sz w:val="28"/>
          <w:szCs w:val="28"/>
        </w:rPr>
        <w:t xml:space="preserve">» </w:t>
      </w:r>
    </w:p>
    <w:p w:rsidR="00991D8C" w:rsidRDefault="00991D8C" w:rsidP="00991D8C">
      <w:pPr>
        <w:rPr>
          <w:sz w:val="28"/>
          <w:szCs w:val="28"/>
        </w:rPr>
      </w:pPr>
    </w:p>
    <w:p w:rsidR="00991D8C" w:rsidRDefault="00991D8C" w:rsidP="00DB2E8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Современная система образования претерпевает бурное разви</w:t>
      </w:r>
      <w:r w:rsidR="00DB2E86">
        <w:rPr>
          <w:sz w:val="28"/>
          <w:szCs w:val="28"/>
        </w:rPr>
        <w:t xml:space="preserve">тие. Разнообразие и увеличение </w:t>
      </w:r>
      <w:r>
        <w:rPr>
          <w:sz w:val="28"/>
          <w:szCs w:val="28"/>
        </w:rPr>
        <w:t>числа электронных образовательных ресурсов дает педагогу возможность использовать их в образовательном процессе. В системе дистанционного образования для отработки вычислительных навыков, навыков решения типовых задач, для самостоятельного обучения актуальным и эффективным является использование интерактивных тренажеров.</w:t>
      </w:r>
    </w:p>
    <w:p w:rsidR="00991D8C" w:rsidRDefault="00991D8C" w:rsidP="00DB2E86">
      <w:pPr>
        <w:pStyle w:val="a4"/>
        <w:spacing w:after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Использование интерактивных тренажеров в системе дистанционного образования при обучении математике:</w:t>
      </w:r>
    </w:p>
    <w:p w:rsidR="00991D8C" w:rsidRDefault="00991D8C" w:rsidP="00DB2E86">
      <w:pPr>
        <w:pStyle w:val="a4"/>
        <w:spacing w:after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доступно для каждого участника учебного процесса;</w:t>
      </w:r>
    </w:p>
    <w:p w:rsidR="00991D8C" w:rsidRDefault="00991D8C" w:rsidP="00DB2E86">
      <w:pPr>
        <w:pStyle w:val="a4"/>
        <w:spacing w:after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позволяет эффективно формировать практические навыки учащихся;</w:t>
      </w:r>
    </w:p>
    <w:p w:rsidR="00991D8C" w:rsidRDefault="00991D8C" w:rsidP="00DB2E86">
      <w:pPr>
        <w:pStyle w:val="a4"/>
        <w:spacing w:after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повышает мотивацию к обучению;</w:t>
      </w:r>
    </w:p>
    <w:p w:rsidR="00991D8C" w:rsidRDefault="00991D8C" w:rsidP="00DB2E86">
      <w:pPr>
        <w:pStyle w:val="a4"/>
        <w:spacing w:after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способствует наглядности образовательного процесса;</w:t>
      </w:r>
    </w:p>
    <w:p w:rsidR="00991D8C" w:rsidRDefault="00991D8C" w:rsidP="00DB2E86">
      <w:pPr>
        <w:pStyle w:val="a4"/>
        <w:spacing w:after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повышает вес самостоятельной работы учащихся;</w:t>
      </w:r>
    </w:p>
    <w:p w:rsidR="00991D8C" w:rsidRDefault="00991D8C" w:rsidP="00054C29">
      <w:pPr>
        <w:pStyle w:val="a4"/>
        <w:spacing w:after="0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позволяет реализовать дифференцированный подход к учащимся с разным уровнем готовности к обучению;</w:t>
      </w:r>
    </w:p>
    <w:p w:rsidR="00991D8C" w:rsidRDefault="00991D8C" w:rsidP="00DB2E86">
      <w:pPr>
        <w:pStyle w:val="a4"/>
        <w:spacing w:after="0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оптимизирует учебное время.</w:t>
      </w:r>
    </w:p>
    <w:p w:rsidR="00991D8C" w:rsidRDefault="00991D8C" w:rsidP="00DB2E86">
      <w:pPr>
        <w:pStyle w:val="a4"/>
        <w:spacing w:after="0"/>
        <w:ind w:firstLine="709"/>
        <w:jc w:val="both"/>
        <w:rPr>
          <w:color w:val="333333"/>
          <w:sz w:val="28"/>
          <w:szCs w:val="28"/>
        </w:rPr>
      </w:pPr>
      <w:r>
        <w:rPr>
          <w:color w:val="000000"/>
          <w:sz w:val="28"/>
          <w:szCs w:val="28"/>
        </w:rPr>
        <w:t>По статистик</w:t>
      </w:r>
      <w:r w:rsidR="00E1712C">
        <w:rPr>
          <w:color w:val="000000"/>
          <w:sz w:val="28"/>
          <w:szCs w:val="28"/>
        </w:rPr>
        <w:t>е только 5 % учащихся</w:t>
      </w:r>
      <w:r>
        <w:rPr>
          <w:color w:val="000000"/>
          <w:sz w:val="28"/>
          <w:szCs w:val="28"/>
        </w:rPr>
        <w:t xml:space="preserve"> хорошо воспринимают информацию с помощью слуха. Многие дети испытывают трудности при решении задач</w:t>
      </w:r>
      <w:r w:rsidR="00E1712C">
        <w:rPr>
          <w:color w:val="000000"/>
          <w:sz w:val="28"/>
          <w:szCs w:val="28"/>
        </w:rPr>
        <w:t>, особенно когда урок ведется дистанционно, потому что они не видят перед глазами</w:t>
      </w:r>
      <w:r>
        <w:rPr>
          <w:color w:val="000000"/>
          <w:sz w:val="28"/>
          <w:szCs w:val="28"/>
        </w:rPr>
        <w:t xml:space="preserve"> условия </w:t>
      </w:r>
      <w:r w:rsidR="00E1712C">
        <w:rPr>
          <w:color w:val="000000"/>
          <w:sz w:val="28"/>
          <w:szCs w:val="28"/>
        </w:rPr>
        <w:t xml:space="preserve">задачи </w:t>
      </w:r>
      <w:r>
        <w:rPr>
          <w:color w:val="000000"/>
          <w:sz w:val="28"/>
          <w:szCs w:val="28"/>
        </w:rPr>
        <w:t>или не могут представить себе совокупность упом</w:t>
      </w:r>
      <w:r w:rsidR="00E1712C">
        <w:rPr>
          <w:color w:val="000000"/>
          <w:sz w:val="28"/>
          <w:szCs w:val="28"/>
        </w:rPr>
        <w:t>янутых в ней предметов.</w:t>
      </w:r>
      <w:r>
        <w:rPr>
          <w:color w:val="000000"/>
          <w:sz w:val="28"/>
          <w:szCs w:val="28"/>
        </w:rPr>
        <w:t xml:space="preserve"> Интерактивный тренажер помогает решить эту проблему. Кроме того, м</w:t>
      </w:r>
      <w:r>
        <w:rPr>
          <w:color w:val="333333"/>
          <w:sz w:val="28"/>
          <w:szCs w:val="28"/>
        </w:rPr>
        <w:t xml:space="preserve">атематика практически единственный учебный предмет, в котором задачи используются и как цель, и как средство обучения, а </w:t>
      </w:r>
      <w:r w:rsidR="00C60545">
        <w:rPr>
          <w:color w:val="333333"/>
          <w:sz w:val="28"/>
          <w:szCs w:val="28"/>
        </w:rPr>
        <w:t xml:space="preserve">иногда и как предмет изучения. </w:t>
      </w:r>
      <w:r>
        <w:rPr>
          <w:color w:val="333333"/>
          <w:sz w:val="28"/>
          <w:szCs w:val="28"/>
        </w:rPr>
        <w:t xml:space="preserve">Формирование практических навыков требует много времени. </w:t>
      </w:r>
      <w:proofErr w:type="gramStart"/>
      <w:r>
        <w:rPr>
          <w:color w:val="333333"/>
          <w:sz w:val="28"/>
          <w:szCs w:val="28"/>
        </w:rPr>
        <w:t>Также, как</w:t>
      </w:r>
      <w:proofErr w:type="gramEnd"/>
      <w:r>
        <w:rPr>
          <w:color w:val="333333"/>
          <w:sz w:val="28"/>
          <w:szCs w:val="28"/>
        </w:rPr>
        <w:t xml:space="preserve"> правило, учителя сталкиваются с проблемой восполнения пробелов знаний учащихся. Использование интерактивных тренажеров и на уроках, и для самостоятельной работы учеников позволяет оптимизировать распределение времени для решения этих проблем, повышает эффективность и качество обучения.</w:t>
      </w:r>
    </w:p>
    <w:p w:rsidR="00991D8C" w:rsidRDefault="00991D8C" w:rsidP="00DB2E86">
      <w:pPr>
        <w:pStyle w:val="a4"/>
        <w:spacing w:after="0"/>
        <w:ind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При дистанционном обучении нашли широкое применение тренажеры, созданные в формате презентации или электронной таблицы. Их можно показывать ученику через функцию </w:t>
      </w:r>
      <w:proofErr w:type="spellStart"/>
      <w:r>
        <w:rPr>
          <w:color w:val="333333"/>
          <w:sz w:val="28"/>
          <w:szCs w:val="28"/>
        </w:rPr>
        <w:t>Skype</w:t>
      </w:r>
      <w:proofErr w:type="spellEnd"/>
      <w:r>
        <w:rPr>
          <w:color w:val="333333"/>
          <w:sz w:val="28"/>
          <w:szCs w:val="28"/>
        </w:rPr>
        <w:t xml:space="preserve"> «Демонстрация экрана», аналогично показу с помощью проектора в обычном классе, или отправить ему в виде файла, для самостоятельной работы. При этом учитель может контролировать деятельность ученика, получив изображение его экрана на своем мониторе, с помощью той же функции «Демонстрация экрана», только выполненной уже со стороны ученика.</w:t>
      </w:r>
    </w:p>
    <w:p w:rsidR="00991D8C" w:rsidRDefault="00991D8C" w:rsidP="00DB2E86">
      <w:pPr>
        <w:pStyle w:val="a4"/>
        <w:spacing w:after="0"/>
        <w:ind w:firstLine="709"/>
        <w:jc w:val="both"/>
        <w:rPr>
          <w:rFonts w:eastAsia="HelveticaNeue" w:cs="HelveticaNeue"/>
          <w:iCs/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lastRenderedPageBreak/>
        <w:t>На уроках математики в нашем центре наиболее эффективно использование тренажеров-презентаций во время урока с возможностью контроля со стороны учителя.</w:t>
      </w:r>
    </w:p>
    <w:p w:rsidR="00991D8C" w:rsidRDefault="00991D8C" w:rsidP="00DB2E86">
      <w:pPr>
        <w:pStyle w:val="a4"/>
        <w:tabs>
          <w:tab w:val="left" w:pos="-500"/>
          <w:tab w:val="left" w:pos="0"/>
        </w:tabs>
        <w:autoSpaceDE w:val="0"/>
        <w:spacing w:after="0"/>
        <w:ind w:firstLine="709"/>
        <w:jc w:val="both"/>
      </w:pPr>
      <w:r>
        <w:rPr>
          <w:rFonts w:eastAsia="HelveticaNeue" w:cs="HelveticaNeue"/>
          <w:iCs/>
          <w:color w:val="333333"/>
          <w:sz w:val="28"/>
          <w:szCs w:val="28"/>
        </w:rPr>
        <w:t>В качестве примера можно привести интерактивный тренажер «Решение задач по теме «Площади»</w:t>
      </w:r>
      <w:r>
        <w:rPr>
          <w:rFonts w:eastAsia="HelveticaNeue" w:cs="HelveticaNeue"/>
          <w:iCs/>
          <w:sz w:val="28"/>
          <w:szCs w:val="28"/>
        </w:rPr>
        <w:t>.</w:t>
      </w:r>
    </w:p>
    <w:p w:rsidR="00991D8C" w:rsidRDefault="00D74C7D" w:rsidP="00DB2E86">
      <w:pPr>
        <w:pStyle w:val="a4"/>
        <w:spacing w:after="0"/>
        <w:ind w:firstLine="709"/>
        <w:jc w:val="both"/>
        <w:rPr>
          <w:color w:val="333333"/>
          <w:sz w:val="28"/>
          <w:szCs w:val="28"/>
        </w:rPr>
      </w:pPr>
      <w:r>
        <w:rPr>
          <w:noProof/>
          <w:color w:val="000000"/>
          <w:sz w:val="28"/>
          <w:szCs w:val="28"/>
          <w:lang w:eastAsia="ru-RU" w:bidi="ar-SA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1194872</wp:posOffset>
            </wp:positionH>
            <wp:positionV relativeFrom="paragraph">
              <wp:posOffset>44310</wp:posOffset>
            </wp:positionV>
            <wp:extent cx="3588216" cy="3011648"/>
            <wp:effectExtent l="1905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216" cy="3011648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1D8C">
        <w:rPr>
          <w:color w:val="000000"/>
          <w:sz w:val="28"/>
          <w:szCs w:val="28"/>
        </w:rPr>
        <w:t>Данный тренажер-презентация может быть использован при изучении темы «Площадь» в 8 классе, а также на уроках обобщения геометрии в 9 классе, при подготовке к ГИА в 9 классе, в 11 классе при подготовке к ЕГЭ.</w:t>
      </w:r>
      <w:r w:rsidR="00991D8C">
        <w:rPr>
          <w:color w:val="333333"/>
          <w:sz w:val="28"/>
          <w:szCs w:val="28"/>
        </w:rPr>
        <w:t xml:space="preserve"> </w:t>
      </w:r>
      <w:r w:rsidR="00991D8C">
        <w:rPr>
          <w:color w:val="000000"/>
          <w:sz w:val="28"/>
          <w:szCs w:val="28"/>
        </w:rPr>
        <w:t xml:space="preserve">При работе с тренажером ученик, который хорошо владеет теоретическим материалом, может сразу, решив задание, его проверить с помощью ответов, предложенных на слайде. Нажимая на один из предложенных ответов, ученик увидит правильно или </w:t>
      </w:r>
      <w:proofErr w:type="gramStart"/>
      <w:r w:rsidR="00991D8C">
        <w:rPr>
          <w:color w:val="000000"/>
          <w:sz w:val="28"/>
          <w:szCs w:val="28"/>
        </w:rPr>
        <w:t>нет</w:t>
      </w:r>
      <w:proofErr w:type="gramEnd"/>
      <w:r w:rsidR="00991D8C">
        <w:rPr>
          <w:color w:val="000000"/>
          <w:sz w:val="28"/>
          <w:szCs w:val="28"/>
        </w:rPr>
        <w:t xml:space="preserve"> решена задача. Если задача вызывает затруднение, то можно воспользоваться подсказкой. Если ученик не знает теоретический материал, на котором построено решение задач, то он может посмотреть его, перейдя по ссылке «теория</w:t>
      </w:r>
      <w:r w:rsidR="00DB2E86">
        <w:rPr>
          <w:color w:val="333333"/>
          <w:sz w:val="28"/>
          <w:szCs w:val="28"/>
        </w:rPr>
        <w:t>».</w:t>
      </w:r>
    </w:p>
    <w:p w:rsidR="00991D8C" w:rsidRDefault="00991D8C" w:rsidP="00DB2E86">
      <w:pPr>
        <w:pStyle w:val="a4"/>
        <w:spacing w:after="0"/>
        <w:ind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Такая структура тренажера позволяет использовать его не только во время урока. В нашей школе обучаются дети-инвалиды, поэтому у учащихся естественно возникают пробелы при изучении каких-либо тем </w:t>
      </w:r>
      <w:proofErr w:type="gramStart"/>
      <w:r>
        <w:rPr>
          <w:color w:val="333333"/>
          <w:sz w:val="28"/>
          <w:szCs w:val="28"/>
        </w:rPr>
        <w:t>из-за различных причин</w:t>
      </w:r>
      <w:proofErr w:type="gramEnd"/>
      <w:r>
        <w:rPr>
          <w:color w:val="333333"/>
          <w:sz w:val="28"/>
          <w:szCs w:val="28"/>
        </w:rPr>
        <w:t>, связанных с их заболеванием. Такой тренажер дает возможность ученику самостоятельно обратиться к конкретному теоретическому материа</w:t>
      </w:r>
      <w:r w:rsidR="00DB2E86">
        <w:rPr>
          <w:color w:val="333333"/>
          <w:sz w:val="28"/>
          <w:szCs w:val="28"/>
        </w:rPr>
        <w:t xml:space="preserve">лу, </w:t>
      </w:r>
      <w:r>
        <w:rPr>
          <w:color w:val="333333"/>
          <w:sz w:val="28"/>
          <w:szCs w:val="28"/>
        </w:rPr>
        <w:t>который поможет ему восполнить его пробелы, причем, что в данном случае очень важно, в отсутствие учителя, в удобное для него время.</w:t>
      </w:r>
    </w:p>
    <w:p w:rsidR="00991D8C" w:rsidRDefault="00991D8C" w:rsidP="00DB2E86">
      <w:pPr>
        <w:pStyle w:val="a4"/>
        <w:spacing w:after="0"/>
        <w:ind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Но </w:t>
      </w:r>
      <w:r w:rsidR="00DB2E86">
        <w:rPr>
          <w:color w:val="333333"/>
          <w:sz w:val="28"/>
          <w:szCs w:val="28"/>
        </w:rPr>
        <w:t>кроме указанных выше тренажеров</w:t>
      </w:r>
      <w:r>
        <w:rPr>
          <w:color w:val="333333"/>
          <w:sz w:val="28"/>
          <w:szCs w:val="28"/>
        </w:rPr>
        <w:t xml:space="preserve">, в условиях подключения к сети </w:t>
      </w:r>
      <w:proofErr w:type="spellStart"/>
      <w:r>
        <w:rPr>
          <w:color w:val="333333"/>
          <w:sz w:val="28"/>
          <w:szCs w:val="28"/>
        </w:rPr>
        <w:t>Internet</w:t>
      </w:r>
      <w:proofErr w:type="spellEnd"/>
      <w:r>
        <w:rPr>
          <w:color w:val="333333"/>
          <w:sz w:val="28"/>
          <w:szCs w:val="28"/>
        </w:rPr>
        <w:t xml:space="preserve"> каждого участника учебного процесса в системе дистанционного образования становится доступным использование </w:t>
      </w:r>
      <w:proofErr w:type="spellStart"/>
      <w:r>
        <w:rPr>
          <w:color w:val="333333"/>
          <w:sz w:val="28"/>
          <w:szCs w:val="28"/>
        </w:rPr>
        <w:t>on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line</w:t>
      </w:r>
      <w:proofErr w:type="spellEnd"/>
      <w:r>
        <w:rPr>
          <w:color w:val="333333"/>
          <w:sz w:val="28"/>
          <w:szCs w:val="28"/>
        </w:rPr>
        <w:t xml:space="preserve"> — тренажеров. Ученик может работать с таким тренажером и на уроке, и дома самостоятельно, выбрав удобное время.</w:t>
      </w:r>
    </w:p>
    <w:p w:rsidR="00991D8C" w:rsidRDefault="00991D8C" w:rsidP="00DB2E86">
      <w:pPr>
        <w:pStyle w:val="a4"/>
        <w:spacing w:after="0"/>
        <w:ind w:firstLine="709"/>
        <w:jc w:val="both"/>
      </w:pPr>
      <w:r>
        <w:rPr>
          <w:color w:val="333333"/>
          <w:sz w:val="28"/>
          <w:szCs w:val="28"/>
        </w:rPr>
        <w:t xml:space="preserve">Например, тренажер на формирование навыка </w:t>
      </w:r>
      <w:r w:rsidR="004A0E13">
        <w:rPr>
          <w:color w:val="333333"/>
          <w:sz w:val="28"/>
          <w:szCs w:val="28"/>
        </w:rPr>
        <w:t>раскрытия скобок</w:t>
      </w:r>
      <w:r>
        <w:rPr>
          <w:color w:val="333333"/>
          <w:sz w:val="28"/>
          <w:szCs w:val="28"/>
        </w:rPr>
        <w:t>, можно использовать как во время урока, так и в качестве домашнего задания.</w:t>
      </w:r>
    </w:p>
    <w:p w:rsidR="00991D8C" w:rsidRDefault="00C166E1" w:rsidP="00DB2E86">
      <w:pPr>
        <w:pStyle w:val="a4"/>
        <w:tabs>
          <w:tab w:val="left" w:pos="-500"/>
          <w:tab w:val="left" w:pos="0"/>
        </w:tabs>
        <w:autoSpaceDE w:val="0"/>
        <w:spacing w:after="0"/>
        <w:ind w:firstLine="709"/>
        <w:jc w:val="both"/>
        <w:rPr>
          <w:rFonts w:eastAsia="HelveticaNeue" w:cs="HelveticaNeue"/>
          <w:iCs/>
          <w:color w:val="333333"/>
          <w:sz w:val="28"/>
          <w:szCs w:val="28"/>
        </w:rPr>
      </w:pPr>
      <w:r>
        <w:rPr>
          <w:rFonts w:eastAsia="HelveticaNeue" w:cs="HelveticaNeue"/>
          <w:iCs/>
          <w:noProof/>
          <w:sz w:val="28"/>
          <w:szCs w:val="28"/>
          <w:lang w:eastAsia="ru-RU" w:bidi="ar-SA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1118870</wp:posOffset>
            </wp:positionH>
            <wp:positionV relativeFrom="paragraph">
              <wp:posOffset>397510</wp:posOffset>
            </wp:positionV>
            <wp:extent cx="3755390" cy="1903730"/>
            <wp:effectExtent l="19050" t="0" r="0" b="0"/>
            <wp:wrapTopAndBottom/>
            <wp:docPr id="14" name="Рисунок 3" descr="C:\Users\пк\Desktop\Тренажер уров 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Тренажер уров 1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390" cy="190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1D8C">
        <w:rPr>
          <w:rFonts w:eastAsia="HelveticaNeue" w:cs="HelveticaNeue"/>
          <w:iCs/>
          <w:sz w:val="28"/>
          <w:szCs w:val="28"/>
        </w:rPr>
        <w:t xml:space="preserve">Сначала предлагается </w:t>
      </w:r>
      <w:r w:rsidR="004A0E13">
        <w:rPr>
          <w:rFonts w:eastAsia="HelveticaNeue" w:cs="HelveticaNeue"/>
          <w:iCs/>
          <w:sz w:val="28"/>
          <w:szCs w:val="28"/>
        </w:rPr>
        <w:t>тренажер простого уровня.</w:t>
      </w:r>
    </w:p>
    <w:p w:rsidR="00991D8C" w:rsidRDefault="00C166E1" w:rsidP="00DB2E86">
      <w:pPr>
        <w:pStyle w:val="a4"/>
        <w:tabs>
          <w:tab w:val="left" w:pos="-500"/>
          <w:tab w:val="left" w:pos="0"/>
        </w:tabs>
        <w:autoSpaceDE w:val="0"/>
        <w:spacing w:after="0"/>
        <w:ind w:firstLine="709"/>
        <w:jc w:val="both"/>
        <w:rPr>
          <w:rFonts w:eastAsia="HelveticaNeue" w:cs="HelveticaNeue"/>
          <w:iCs/>
          <w:sz w:val="28"/>
          <w:szCs w:val="28"/>
        </w:rPr>
      </w:pPr>
      <w:r>
        <w:rPr>
          <w:rFonts w:eastAsia="HelveticaNeue" w:cs="HelveticaNeue"/>
          <w:iCs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1102360</wp:posOffset>
            </wp:positionH>
            <wp:positionV relativeFrom="paragraph">
              <wp:posOffset>2508250</wp:posOffset>
            </wp:positionV>
            <wp:extent cx="3755390" cy="1912620"/>
            <wp:effectExtent l="19050" t="0" r="0" b="0"/>
            <wp:wrapTopAndBottom/>
            <wp:docPr id="13" name="Рисунок 2" descr="C:\Users\пк\Desktop\Тренажер 2 ур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Тренажер 2 ур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390" cy="191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4C7D">
        <w:rPr>
          <w:rFonts w:eastAsia="HelveticaNeue" w:cs="HelveticaNeue"/>
          <w:iCs/>
          <w:sz w:val="28"/>
          <w:szCs w:val="28"/>
        </w:rPr>
        <w:t>Далее предлагае</w:t>
      </w:r>
      <w:r w:rsidR="004A0E13">
        <w:rPr>
          <w:rFonts w:eastAsia="HelveticaNeue" w:cs="HelveticaNeue"/>
          <w:iCs/>
          <w:sz w:val="28"/>
          <w:szCs w:val="28"/>
        </w:rPr>
        <w:t>тся более сложный уровень</w:t>
      </w:r>
      <w:r w:rsidR="00991D8C">
        <w:rPr>
          <w:rFonts w:eastAsia="HelveticaNeue" w:cs="HelveticaNeue"/>
          <w:iCs/>
          <w:sz w:val="28"/>
          <w:szCs w:val="28"/>
        </w:rPr>
        <w:t xml:space="preserve">. Кроме того, </w:t>
      </w:r>
      <w:r w:rsidR="004A0E13">
        <w:rPr>
          <w:rFonts w:eastAsia="HelveticaNeue" w:cs="HelveticaNeue"/>
          <w:iCs/>
          <w:sz w:val="28"/>
          <w:szCs w:val="28"/>
        </w:rPr>
        <w:t>при наличии ошибок открывается окно с правильным решением</w:t>
      </w:r>
      <w:r w:rsidR="00991D8C">
        <w:rPr>
          <w:rFonts w:eastAsia="HelveticaNeue" w:cs="HelveticaNeue"/>
          <w:iCs/>
          <w:sz w:val="28"/>
          <w:szCs w:val="28"/>
        </w:rPr>
        <w:t>.</w:t>
      </w:r>
    </w:p>
    <w:p w:rsidR="00991D8C" w:rsidRDefault="00991D8C" w:rsidP="00C166E1">
      <w:pPr>
        <w:pStyle w:val="a4"/>
        <w:tabs>
          <w:tab w:val="left" w:pos="-500"/>
          <w:tab w:val="left" w:pos="0"/>
        </w:tabs>
        <w:autoSpaceDE w:val="0"/>
        <w:spacing w:after="0"/>
        <w:ind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Данный тренажер дает</w:t>
      </w:r>
      <w:r w:rsidR="00DB2E86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возможность учителям математики нашей школы дифференцированно подходить к обучению, учитывать уровень готовности ребенка к обучению, его индивидуальные особенности, позволяя ему выполнять задания в удобном ему темпе, развивает самостоятельность ученика.</w:t>
      </w:r>
    </w:p>
    <w:p w:rsidR="00991D8C" w:rsidRDefault="00C166E1" w:rsidP="00DB2E86">
      <w:pPr>
        <w:pStyle w:val="a4"/>
        <w:spacing w:after="0"/>
        <w:ind w:firstLine="709"/>
        <w:jc w:val="both"/>
        <w:rPr>
          <w:rFonts w:eastAsia="HelveticaNeue" w:cs="HelveticaNeue"/>
          <w:iCs/>
          <w:sz w:val="28"/>
          <w:szCs w:val="28"/>
        </w:rPr>
      </w:pPr>
      <w:r>
        <w:rPr>
          <w:noProof/>
          <w:color w:val="333333"/>
          <w:sz w:val="28"/>
          <w:szCs w:val="28"/>
          <w:lang w:eastAsia="ru-RU" w:bidi="ar-SA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1387475</wp:posOffset>
            </wp:positionH>
            <wp:positionV relativeFrom="paragraph">
              <wp:posOffset>516255</wp:posOffset>
            </wp:positionV>
            <wp:extent cx="3512185" cy="1971040"/>
            <wp:effectExtent l="1905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185" cy="19710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1D8C">
        <w:rPr>
          <w:color w:val="333333"/>
          <w:sz w:val="28"/>
          <w:szCs w:val="28"/>
        </w:rPr>
        <w:t>Следующий тренажер позволяет закрепить навык сложения чисел с разными знаками.</w:t>
      </w:r>
    </w:p>
    <w:p w:rsidR="00991D8C" w:rsidRDefault="00991D8C" w:rsidP="00DB2E86">
      <w:pPr>
        <w:pStyle w:val="a4"/>
        <w:tabs>
          <w:tab w:val="left" w:pos="-500"/>
          <w:tab w:val="left" w:pos="0"/>
        </w:tabs>
        <w:autoSpaceDE w:val="0"/>
        <w:spacing w:after="0"/>
        <w:ind w:firstLine="709"/>
        <w:jc w:val="both"/>
      </w:pPr>
      <w:r>
        <w:rPr>
          <w:rFonts w:eastAsia="HelveticaNeue" w:cs="HelveticaNeue"/>
          <w:iCs/>
          <w:sz w:val="28"/>
          <w:szCs w:val="28"/>
        </w:rPr>
        <w:t>Его можно использовать не т</w:t>
      </w:r>
      <w:r w:rsidR="00DB2E86">
        <w:rPr>
          <w:rFonts w:eastAsia="HelveticaNeue" w:cs="HelveticaNeue"/>
          <w:iCs/>
          <w:sz w:val="28"/>
          <w:szCs w:val="28"/>
        </w:rPr>
        <w:t xml:space="preserve">олько для отработки навыка при </w:t>
      </w:r>
      <w:r>
        <w:rPr>
          <w:rFonts w:eastAsia="HelveticaNeue" w:cs="HelveticaNeue"/>
          <w:iCs/>
          <w:sz w:val="28"/>
          <w:szCs w:val="28"/>
        </w:rPr>
        <w:t xml:space="preserve">изучении </w:t>
      </w:r>
      <w:r w:rsidR="00DB2E86">
        <w:rPr>
          <w:rFonts w:eastAsia="HelveticaNeue" w:cs="HelveticaNeue"/>
          <w:iCs/>
          <w:sz w:val="28"/>
          <w:szCs w:val="28"/>
        </w:rPr>
        <w:t xml:space="preserve">данной темы, но и </w:t>
      </w:r>
      <w:r>
        <w:rPr>
          <w:rFonts w:eastAsia="HelveticaNeue" w:cs="HelveticaNeue"/>
          <w:iCs/>
          <w:sz w:val="28"/>
          <w:szCs w:val="28"/>
        </w:rPr>
        <w:t xml:space="preserve">для восполнения пробелов в знаниях учащихся, т.к. ошибки в действиях с числами с разными знаками, как показывает практика, очень часто допускают ученики и </w:t>
      </w:r>
      <w:proofErr w:type="gramStart"/>
      <w:r>
        <w:rPr>
          <w:rFonts w:eastAsia="HelveticaNeue" w:cs="HelveticaNeue"/>
          <w:iCs/>
          <w:sz w:val="28"/>
          <w:szCs w:val="28"/>
        </w:rPr>
        <w:t>более старших</w:t>
      </w:r>
      <w:proofErr w:type="gramEnd"/>
      <w:r>
        <w:rPr>
          <w:rFonts w:eastAsia="HelveticaNeue" w:cs="HelveticaNeue"/>
          <w:iCs/>
          <w:sz w:val="28"/>
          <w:szCs w:val="28"/>
        </w:rPr>
        <w:t xml:space="preserve"> ступеней. </w:t>
      </w:r>
    </w:p>
    <w:p w:rsidR="00991D8C" w:rsidRDefault="00F473E0" w:rsidP="00DB2E86">
      <w:pPr>
        <w:pStyle w:val="a4"/>
        <w:tabs>
          <w:tab w:val="left" w:pos="-500"/>
          <w:tab w:val="left" w:pos="0"/>
        </w:tabs>
        <w:autoSpaceDE w:val="0"/>
        <w:spacing w:after="0"/>
        <w:ind w:firstLine="709"/>
        <w:jc w:val="both"/>
      </w:pPr>
      <w:r>
        <w:rPr>
          <w:rFonts w:eastAsia="HelveticaNeue" w:cs="HelveticaNeue"/>
          <w:iCs/>
          <w:noProof/>
          <w:color w:val="333333"/>
          <w:sz w:val="28"/>
          <w:szCs w:val="28"/>
          <w:lang w:eastAsia="ru-RU" w:bidi="ar-SA"/>
        </w:rPr>
        <w:lastRenderedPageBreak/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1169670</wp:posOffset>
            </wp:positionH>
            <wp:positionV relativeFrom="paragraph">
              <wp:posOffset>730885</wp:posOffset>
            </wp:positionV>
            <wp:extent cx="3629660" cy="2164080"/>
            <wp:effectExtent l="19050" t="0" r="889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660" cy="21640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1D8C">
        <w:rPr>
          <w:rFonts w:eastAsia="HelveticaNeue" w:cs="HelveticaNeue"/>
          <w:iCs/>
          <w:color w:val="333333"/>
          <w:sz w:val="28"/>
          <w:szCs w:val="28"/>
        </w:rPr>
        <w:t>При этом предусмотрена возможность просмотра правила</w:t>
      </w:r>
      <w:r w:rsidR="00DB2E86">
        <w:rPr>
          <w:rFonts w:eastAsia="HelveticaNeue" w:cs="HelveticaNeue"/>
          <w:iCs/>
          <w:color w:val="333333"/>
          <w:sz w:val="28"/>
          <w:szCs w:val="28"/>
        </w:rPr>
        <w:t xml:space="preserve">, что позволяет нашим ученикам </w:t>
      </w:r>
      <w:r w:rsidR="00991D8C">
        <w:rPr>
          <w:rFonts w:eastAsia="HelveticaNeue" w:cs="HelveticaNeue"/>
          <w:iCs/>
          <w:color w:val="333333"/>
          <w:sz w:val="28"/>
          <w:szCs w:val="28"/>
        </w:rPr>
        <w:t>самостоятельно работать с данным тренажером, не прибегая к помощи учителя.</w:t>
      </w:r>
    </w:p>
    <w:p w:rsidR="00991D8C" w:rsidRDefault="00991D8C" w:rsidP="00C166E1">
      <w:pPr>
        <w:pStyle w:val="a4"/>
        <w:tabs>
          <w:tab w:val="left" w:pos="-500"/>
          <w:tab w:val="left" w:pos="0"/>
        </w:tabs>
        <w:autoSpaceDE w:val="0"/>
        <w:spacing w:after="0"/>
        <w:ind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Также при дистанционном обучении математике эффективно использование дидактических игр — тренажеров, особенно для формирования понятий, навыков устного счета, развития логического мышления, памяти.</w:t>
      </w:r>
    </w:p>
    <w:p w:rsidR="00991D8C" w:rsidRDefault="00991D8C" w:rsidP="00DB2E86">
      <w:pPr>
        <w:pStyle w:val="a4"/>
        <w:spacing w:after="0"/>
        <w:ind w:firstLine="709"/>
        <w:jc w:val="both"/>
        <w:rPr>
          <w:rFonts w:eastAsia="HelveticaNeue" w:cs="HelveticaNeue"/>
          <w:iCs/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Например:</w:t>
      </w:r>
    </w:p>
    <w:p w:rsidR="00991D8C" w:rsidRDefault="00991D8C" w:rsidP="00C166E1">
      <w:pPr>
        <w:pStyle w:val="a4"/>
        <w:tabs>
          <w:tab w:val="left" w:pos="-500"/>
          <w:tab w:val="left" w:pos="0"/>
        </w:tabs>
        <w:autoSpaceDE w:val="0"/>
        <w:spacing w:after="0"/>
        <w:ind w:left="709"/>
        <w:jc w:val="both"/>
      </w:pPr>
      <w:r>
        <w:rPr>
          <w:noProof/>
          <w:lang w:eastAsia="ru-RU" w:bidi="ar-SA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1228090</wp:posOffset>
            </wp:positionH>
            <wp:positionV relativeFrom="paragraph">
              <wp:posOffset>365125</wp:posOffset>
            </wp:positionV>
            <wp:extent cx="3814445" cy="2337435"/>
            <wp:effectExtent l="19050" t="0" r="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445" cy="23374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66E1">
        <w:rPr>
          <w:rFonts w:eastAsia="HelveticaNeue" w:cs="HelveticaNeue"/>
          <w:iCs/>
          <w:color w:val="333333"/>
          <w:sz w:val="28"/>
          <w:szCs w:val="28"/>
        </w:rPr>
        <w:t xml:space="preserve">- </w:t>
      </w:r>
      <w:r>
        <w:rPr>
          <w:rFonts w:eastAsia="HelveticaNeue" w:cs="HelveticaNeue"/>
          <w:iCs/>
          <w:color w:val="333333"/>
          <w:sz w:val="28"/>
          <w:szCs w:val="28"/>
        </w:rPr>
        <w:t>понятие обыкновенной дроби</w:t>
      </w:r>
      <w:r w:rsidR="00C166E1">
        <w:rPr>
          <w:rFonts w:eastAsia="HelveticaNeue" w:cs="HelveticaNeue"/>
          <w:iCs/>
          <w:color w:val="333333"/>
          <w:sz w:val="28"/>
          <w:szCs w:val="28"/>
        </w:rPr>
        <w:t>;</w:t>
      </w:r>
    </w:p>
    <w:p w:rsidR="00991D8C" w:rsidRDefault="00F473E0" w:rsidP="00DB2E86">
      <w:pPr>
        <w:pStyle w:val="a4"/>
        <w:tabs>
          <w:tab w:val="left" w:pos="-500"/>
          <w:tab w:val="left" w:pos="0"/>
        </w:tabs>
        <w:autoSpaceDE w:val="0"/>
        <w:spacing w:after="0"/>
        <w:ind w:firstLine="709"/>
        <w:jc w:val="both"/>
      </w:pPr>
      <w:r>
        <w:rPr>
          <w:rFonts w:eastAsia="HelveticaNeue" w:cs="HelveticaNeue"/>
          <w:iCs/>
          <w:noProof/>
          <w:color w:val="333333"/>
          <w:sz w:val="28"/>
          <w:szCs w:val="28"/>
          <w:lang w:eastAsia="ru-RU" w:bidi="ar-SA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2744470</wp:posOffset>
            </wp:positionV>
            <wp:extent cx="4300855" cy="2477135"/>
            <wp:effectExtent l="19050" t="0" r="4445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855" cy="24771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1D8C">
        <w:rPr>
          <w:rFonts w:eastAsia="HelveticaNeue" w:cs="HelveticaNeue"/>
          <w:iCs/>
          <w:color w:val="333333"/>
          <w:sz w:val="28"/>
          <w:szCs w:val="28"/>
        </w:rPr>
        <w:t>- действия с отрицательными числами</w:t>
      </w:r>
      <w:r w:rsidR="00C166E1">
        <w:rPr>
          <w:rFonts w:eastAsia="HelveticaNeue" w:cs="HelveticaNeue"/>
          <w:iCs/>
          <w:color w:val="333333"/>
          <w:sz w:val="28"/>
          <w:szCs w:val="28"/>
        </w:rPr>
        <w:t>;</w:t>
      </w:r>
    </w:p>
    <w:p w:rsidR="00991D8C" w:rsidRDefault="00F473E0" w:rsidP="00DB2E86">
      <w:pPr>
        <w:pStyle w:val="a4"/>
        <w:tabs>
          <w:tab w:val="left" w:pos="-500"/>
          <w:tab w:val="left" w:pos="0"/>
        </w:tabs>
        <w:autoSpaceDE w:val="0"/>
        <w:spacing w:after="0"/>
        <w:ind w:firstLine="709"/>
        <w:jc w:val="both"/>
        <w:rPr>
          <w:rFonts w:eastAsia="HelveticaNeue" w:cs="HelveticaNeue"/>
          <w:iCs/>
          <w:color w:val="333333"/>
          <w:sz w:val="28"/>
          <w:szCs w:val="28"/>
        </w:rPr>
      </w:pPr>
      <w:r>
        <w:rPr>
          <w:rFonts w:eastAsia="HelveticaNeue" w:cs="HelveticaNeue"/>
          <w:iCs/>
          <w:noProof/>
          <w:color w:val="333333"/>
          <w:sz w:val="28"/>
          <w:szCs w:val="28"/>
          <w:lang w:eastAsia="ru-RU" w:bidi="ar-SA"/>
        </w:rPr>
        <w:lastRenderedPageBreak/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842010</wp:posOffset>
            </wp:positionH>
            <wp:positionV relativeFrom="paragraph">
              <wp:posOffset>260985</wp:posOffset>
            </wp:positionV>
            <wp:extent cx="4250690" cy="2406650"/>
            <wp:effectExtent l="19050" t="0" r="0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690" cy="24066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1D8C">
        <w:rPr>
          <w:rFonts w:eastAsia="HelveticaNeue" w:cs="HelveticaNeue"/>
          <w:iCs/>
          <w:color w:val="333333"/>
          <w:sz w:val="28"/>
          <w:szCs w:val="28"/>
        </w:rPr>
        <w:t>- разложение на простые множители</w:t>
      </w:r>
      <w:r w:rsidR="00C166E1">
        <w:rPr>
          <w:rFonts w:eastAsia="HelveticaNeue" w:cs="HelveticaNeue"/>
          <w:iCs/>
          <w:color w:val="333333"/>
          <w:sz w:val="28"/>
          <w:szCs w:val="28"/>
        </w:rPr>
        <w:t>;</w:t>
      </w:r>
    </w:p>
    <w:p w:rsidR="00991D8C" w:rsidRDefault="00F473E0" w:rsidP="00DB2E86">
      <w:pPr>
        <w:pStyle w:val="a4"/>
        <w:tabs>
          <w:tab w:val="left" w:pos="-500"/>
          <w:tab w:val="left" w:pos="0"/>
        </w:tabs>
        <w:autoSpaceDE w:val="0"/>
        <w:spacing w:after="0"/>
        <w:ind w:firstLine="709"/>
        <w:jc w:val="both"/>
      </w:pPr>
      <w:r>
        <w:rPr>
          <w:rFonts w:eastAsia="HelveticaNeue" w:cs="HelveticaNeue"/>
          <w:iCs/>
          <w:noProof/>
          <w:color w:val="000000"/>
          <w:sz w:val="28"/>
          <w:szCs w:val="28"/>
          <w:lang w:eastAsia="ru-RU" w:bidi="ar-SA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842010</wp:posOffset>
            </wp:positionH>
            <wp:positionV relativeFrom="paragraph">
              <wp:posOffset>2791460</wp:posOffset>
            </wp:positionV>
            <wp:extent cx="4300855" cy="2773680"/>
            <wp:effectExtent l="19050" t="0" r="4445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855" cy="27736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1D8C">
        <w:rPr>
          <w:rFonts w:eastAsia="HelveticaNeue" w:cs="HelveticaNeue"/>
          <w:iCs/>
          <w:color w:val="000000"/>
          <w:sz w:val="28"/>
          <w:szCs w:val="28"/>
        </w:rPr>
        <w:t>- таблица умножения</w:t>
      </w:r>
      <w:r>
        <w:rPr>
          <w:rFonts w:eastAsia="HelveticaNeue" w:cs="HelveticaNeue"/>
          <w:iCs/>
          <w:color w:val="000000"/>
          <w:sz w:val="28"/>
          <w:szCs w:val="28"/>
        </w:rPr>
        <w:t>;</w:t>
      </w:r>
    </w:p>
    <w:p w:rsidR="00991D8C" w:rsidRDefault="00F473E0" w:rsidP="00DB2E86">
      <w:pPr>
        <w:pStyle w:val="a4"/>
        <w:tabs>
          <w:tab w:val="left" w:pos="-500"/>
          <w:tab w:val="left" w:pos="0"/>
        </w:tabs>
        <w:autoSpaceDE w:val="0"/>
        <w:spacing w:after="0"/>
        <w:ind w:firstLine="709"/>
        <w:jc w:val="both"/>
      </w:pPr>
      <w:r>
        <w:rPr>
          <w:rFonts w:eastAsia="HelveticaNeue" w:cs="HelveticaNeue"/>
          <w:iCs/>
          <w:noProof/>
          <w:color w:val="000000"/>
          <w:sz w:val="28"/>
          <w:szCs w:val="28"/>
          <w:lang w:eastAsia="ru-RU" w:bidi="ar-SA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column">
              <wp:posOffset>850900</wp:posOffset>
            </wp:positionH>
            <wp:positionV relativeFrom="paragraph">
              <wp:posOffset>3211195</wp:posOffset>
            </wp:positionV>
            <wp:extent cx="4288155" cy="2749550"/>
            <wp:effectExtent l="19050" t="0" r="0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155" cy="27495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1D8C">
        <w:rPr>
          <w:rFonts w:eastAsia="HelveticaNeue" w:cs="HelveticaNeue"/>
          <w:iCs/>
          <w:color w:val="000000"/>
          <w:sz w:val="28"/>
          <w:szCs w:val="28"/>
        </w:rPr>
        <w:t>- найти закономерность</w:t>
      </w:r>
      <w:r>
        <w:rPr>
          <w:rFonts w:eastAsia="HelveticaNeue" w:cs="HelveticaNeue"/>
          <w:iCs/>
          <w:color w:val="000000"/>
          <w:sz w:val="28"/>
          <w:szCs w:val="28"/>
        </w:rPr>
        <w:t>;</w:t>
      </w:r>
    </w:p>
    <w:p w:rsidR="00991D8C" w:rsidRDefault="00991D8C" w:rsidP="00DB2E86">
      <w:pPr>
        <w:pStyle w:val="a4"/>
        <w:spacing w:after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Во всех указанных тренажерах предусмотрена настройка сложности, времени, диапазона чисел, с которыми производятся действия. Это </w:t>
      </w:r>
      <w:r>
        <w:rPr>
          <w:color w:val="000000"/>
          <w:sz w:val="28"/>
          <w:szCs w:val="28"/>
        </w:rPr>
        <w:lastRenderedPageBreak/>
        <w:t>дает возможность учителям математики нашего центра задавать уровень сложности и темп для каждого ученика индивидуально.</w:t>
      </w:r>
    </w:p>
    <w:p w:rsidR="00991D8C" w:rsidRDefault="00991D8C" w:rsidP="00DB2E86">
      <w:pPr>
        <w:pStyle w:val="a4"/>
        <w:spacing w:after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Тренажеры в форме дидактических игр предназначены в большей степени для младших школьников, а также для восстановления пробелов в знаниях у более старших учащихся.</w:t>
      </w:r>
    </w:p>
    <w:p w:rsidR="00991D8C" w:rsidRPr="00DB2E86" w:rsidRDefault="00991D8C" w:rsidP="00DB2E86">
      <w:pPr>
        <w:pStyle w:val="a4"/>
        <w:spacing w:after="0"/>
        <w:ind w:firstLine="709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4C0D19" w:rsidRPr="00DB2E86">
        <w:rPr>
          <w:b/>
          <w:color w:val="000000"/>
          <w:sz w:val="28"/>
          <w:szCs w:val="28"/>
        </w:rPr>
        <w:t>Литература</w:t>
      </w:r>
      <w:r w:rsidRPr="00DB2E86">
        <w:rPr>
          <w:b/>
          <w:color w:val="000000"/>
          <w:sz w:val="28"/>
          <w:szCs w:val="28"/>
        </w:rPr>
        <w:t>:</w:t>
      </w:r>
    </w:p>
    <w:p w:rsidR="00052791" w:rsidRPr="00654394" w:rsidRDefault="00052791" w:rsidP="00DB2E86">
      <w:pPr>
        <w:pStyle w:val="aa"/>
        <w:numPr>
          <w:ilvl w:val="0"/>
          <w:numId w:val="2"/>
        </w:numPr>
        <w:ind w:left="0" w:firstLine="709"/>
        <w:contextualSpacing w:val="0"/>
        <w:rPr>
          <w:sz w:val="28"/>
          <w:szCs w:val="28"/>
        </w:rPr>
      </w:pPr>
      <w:r w:rsidRPr="00654394">
        <w:rPr>
          <w:sz w:val="28"/>
          <w:szCs w:val="28"/>
        </w:rPr>
        <w:t>Доклад "Интерактивные формы опроса на уроках математики"</w:t>
      </w:r>
      <w:r w:rsidR="00654394" w:rsidRPr="00654394">
        <w:rPr>
          <w:sz w:val="28"/>
          <w:szCs w:val="28"/>
        </w:rPr>
        <w:t xml:space="preserve">. </w:t>
      </w:r>
      <w:r w:rsidR="00654394" w:rsidRPr="00654394">
        <w:rPr>
          <w:sz w:val="28"/>
          <w:szCs w:val="28"/>
          <w:lang w:val="en-US"/>
        </w:rPr>
        <w:t>URL</w:t>
      </w:r>
      <w:r w:rsidR="00654394" w:rsidRPr="00654394">
        <w:rPr>
          <w:sz w:val="28"/>
          <w:szCs w:val="28"/>
        </w:rPr>
        <w:t>:</w:t>
      </w:r>
      <w:hyperlink r:id="rId15" w:history="1">
        <w:r w:rsidRPr="00654394">
          <w:rPr>
            <w:rStyle w:val="a3"/>
            <w:sz w:val="28"/>
            <w:szCs w:val="28"/>
          </w:rPr>
          <w:t>http://ulava.ucoz.ru/load/nauchno_metodicheskaja_dejatelnost/doklad_interaktivnye_formy_oprosa_na_urokakh_matematiki/12-1-0-38</w:t>
        </w:r>
      </w:hyperlink>
      <w:r w:rsidR="00DB2E86">
        <w:rPr>
          <w:sz w:val="28"/>
          <w:szCs w:val="28"/>
        </w:rPr>
        <w:t xml:space="preserve"> </w:t>
      </w:r>
      <w:r w:rsidRPr="00654394">
        <w:rPr>
          <w:sz w:val="28"/>
          <w:szCs w:val="28"/>
        </w:rPr>
        <w:t>(дата обращения</w:t>
      </w:r>
      <w:r w:rsidR="00654394" w:rsidRPr="00654394">
        <w:rPr>
          <w:sz w:val="28"/>
          <w:szCs w:val="28"/>
        </w:rPr>
        <w:t>:</w:t>
      </w:r>
      <w:r w:rsidRPr="00654394">
        <w:rPr>
          <w:sz w:val="28"/>
          <w:szCs w:val="28"/>
        </w:rPr>
        <w:t>18.02.2016)</w:t>
      </w:r>
    </w:p>
    <w:p w:rsidR="00052791" w:rsidRPr="00052791" w:rsidRDefault="00654394" w:rsidP="00DB2E86">
      <w:pPr>
        <w:pStyle w:val="a4"/>
        <w:numPr>
          <w:ilvl w:val="0"/>
          <w:numId w:val="2"/>
        </w:numPr>
        <w:spacing w:after="0"/>
        <w:ind w:left="0" w:firstLine="709"/>
        <w:rPr>
          <w:color w:val="000000"/>
          <w:sz w:val="28"/>
          <w:szCs w:val="28"/>
        </w:rPr>
      </w:pPr>
      <w:r>
        <w:rPr>
          <w:color w:val="333333"/>
          <w:sz w:val="28"/>
          <w:szCs w:val="28"/>
        </w:rPr>
        <w:t>И</w:t>
      </w:r>
      <w:r w:rsidRPr="00052791">
        <w:rPr>
          <w:color w:val="333333"/>
          <w:sz w:val="28"/>
          <w:szCs w:val="28"/>
        </w:rPr>
        <w:t>нтерактивные дидактические игры</w:t>
      </w:r>
      <w:r>
        <w:rPr>
          <w:color w:val="333333"/>
          <w:sz w:val="28"/>
          <w:szCs w:val="28"/>
        </w:rPr>
        <w:t xml:space="preserve">. </w:t>
      </w:r>
      <w:r>
        <w:rPr>
          <w:sz w:val="28"/>
          <w:szCs w:val="28"/>
          <w:lang w:val="en-US"/>
        </w:rPr>
        <w:t>URL</w:t>
      </w:r>
      <w:r>
        <w:rPr>
          <w:sz w:val="28"/>
          <w:szCs w:val="28"/>
        </w:rPr>
        <w:t>:</w:t>
      </w:r>
      <w:proofErr w:type="spellStart"/>
      <w:r w:rsidR="0006514D" w:rsidRPr="00052791">
        <w:rPr>
          <w:sz w:val="28"/>
          <w:szCs w:val="28"/>
        </w:rPr>
        <w:fldChar w:fldCharType="begin"/>
      </w:r>
      <w:r w:rsidR="00052791" w:rsidRPr="00052791">
        <w:rPr>
          <w:sz w:val="28"/>
          <w:szCs w:val="28"/>
        </w:rPr>
        <w:instrText>HYPERLINK "http://www.umapalata.com/home_ru.asp"</w:instrText>
      </w:r>
      <w:r w:rsidR="0006514D" w:rsidRPr="00052791">
        <w:rPr>
          <w:sz w:val="28"/>
          <w:szCs w:val="28"/>
        </w:rPr>
        <w:fldChar w:fldCharType="separate"/>
      </w:r>
      <w:r w:rsidR="00052791" w:rsidRPr="00052791">
        <w:rPr>
          <w:rStyle w:val="a3"/>
          <w:sz w:val="28"/>
          <w:szCs w:val="28"/>
        </w:rPr>
        <w:t>http</w:t>
      </w:r>
      <w:proofErr w:type="spellEnd"/>
      <w:r w:rsidR="00052791" w:rsidRPr="00052791">
        <w:rPr>
          <w:rStyle w:val="a3"/>
          <w:sz w:val="28"/>
          <w:szCs w:val="28"/>
        </w:rPr>
        <w:t>://</w:t>
      </w:r>
      <w:proofErr w:type="spellStart"/>
      <w:r w:rsidR="00052791" w:rsidRPr="00052791">
        <w:rPr>
          <w:rStyle w:val="a3"/>
          <w:sz w:val="28"/>
          <w:szCs w:val="28"/>
        </w:rPr>
        <w:t>www.umapalata.com</w:t>
      </w:r>
      <w:proofErr w:type="spellEnd"/>
      <w:r w:rsidR="00052791" w:rsidRPr="00052791">
        <w:rPr>
          <w:rStyle w:val="a3"/>
          <w:sz w:val="28"/>
          <w:szCs w:val="28"/>
        </w:rPr>
        <w:t>/</w:t>
      </w:r>
      <w:proofErr w:type="spellStart"/>
      <w:r w:rsidR="00052791" w:rsidRPr="00052791">
        <w:rPr>
          <w:rStyle w:val="a3"/>
          <w:sz w:val="28"/>
          <w:szCs w:val="28"/>
        </w:rPr>
        <w:t>home_ru.asp</w:t>
      </w:r>
      <w:proofErr w:type="spellEnd"/>
      <w:r w:rsidR="0006514D" w:rsidRPr="00052791">
        <w:rPr>
          <w:sz w:val="28"/>
          <w:szCs w:val="28"/>
        </w:rPr>
        <w:fldChar w:fldCharType="end"/>
      </w:r>
      <w:r w:rsidR="00052791" w:rsidRPr="00052791">
        <w:rPr>
          <w:color w:val="333333"/>
          <w:sz w:val="28"/>
          <w:szCs w:val="28"/>
        </w:rPr>
        <w:t xml:space="preserve"> </w:t>
      </w:r>
      <w:r w:rsidR="00052791" w:rsidRPr="00052791">
        <w:rPr>
          <w:sz w:val="28"/>
          <w:szCs w:val="28"/>
        </w:rPr>
        <w:t>(дата обращения</w:t>
      </w:r>
      <w:r>
        <w:rPr>
          <w:sz w:val="28"/>
          <w:szCs w:val="28"/>
        </w:rPr>
        <w:t>:</w:t>
      </w:r>
      <w:r w:rsidR="00052791" w:rsidRPr="00052791">
        <w:rPr>
          <w:sz w:val="28"/>
          <w:szCs w:val="28"/>
        </w:rPr>
        <w:t>18.02.2016)</w:t>
      </w:r>
    </w:p>
    <w:p w:rsidR="00991D8C" w:rsidRPr="00052791" w:rsidRDefault="00654394" w:rsidP="00DB2E86">
      <w:pPr>
        <w:pStyle w:val="a4"/>
        <w:numPr>
          <w:ilvl w:val="0"/>
          <w:numId w:val="2"/>
        </w:numPr>
        <w:spacing w:after="0"/>
        <w:ind w:left="0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Интерактивный тренажер «Решение </w:t>
      </w:r>
      <w:r w:rsidRPr="00052791">
        <w:rPr>
          <w:color w:val="000000"/>
          <w:sz w:val="28"/>
          <w:szCs w:val="28"/>
        </w:rPr>
        <w:t>задач по теме «Площади»</w:t>
      </w:r>
      <w:r>
        <w:rPr>
          <w:color w:val="000000"/>
          <w:sz w:val="28"/>
          <w:szCs w:val="28"/>
        </w:rPr>
        <w:t xml:space="preserve">. </w:t>
      </w:r>
      <w:r>
        <w:rPr>
          <w:sz w:val="28"/>
          <w:szCs w:val="28"/>
          <w:lang w:val="en-US"/>
        </w:rPr>
        <w:t>URL</w:t>
      </w:r>
      <w:r>
        <w:rPr>
          <w:sz w:val="28"/>
          <w:szCs w:val="28"/>
        </w:rPr>
        <w:t>:</w:t>
      </w:r>
      <w:proofErr w:type="spellStart"/>
      <w:r w:rsidR="0006514D">
        <w:fldChar w:fldCharType="begin"/>
      </w:r>
      <w:r w:rsidR="0024343C">
        <w:instrText>HYPERLINK "http://pedsovet.su/load/300-1-0-39174"</w:instrText>
      </w:r>
      <w:r w:rsidR="0006514D">
        <w:fldChar w:fldCharType="separate"/>
      </w:r>
      <w:r w:rsidR="00991D8C">
        <w:rPr>
          <w:rStyle w:val="a3"/>
          <w:sz w:val="28"/>
          <w:szCs w:val="28"/>
        </w:rPr>
        <w:t>http</w:t>
      </w:r>
      <w:proofErr w:type="spellEnd"/>
      <w:r w:rsidR="00991D8C">
        <w:rPr>
          <w:rStyle w:val="a3"/>
          <w:sz w:val="28"/>
          <w:szCs w:val="28"/>
        </w:rPr>
        <w:t>://</w:t>
      </w:r>
      <w:proofErr w:type="spellStart"/>
      <w:r w:rsidR="00991D8C">
        <w:rPr>
          <w:rStyle w:val="a3"/>
          <w:sz w:val="28"/>
          <w:szCs w:val="28"/>
        </w:rPr>
        <w:t>pedsovet.su</w:t>
      </w:r>
      <w:proofErr w:type="spellEnd"/>
      <w:r w:rsidR="00991D8C">
        <w:rPr>
          <w:rStyle w:val="a3"/>
          <w:sz w:val="28"/>
          <w:szCs w:val="28"/>
        </w:rPr>
        <w:t>/</w:t>
      </w:r>
      <w:proofErr w:type="spellStart"/>
      <w:r w:rsidR="00991D8C">
        <w:rPr>
          <w:rStyle w:val="a3"/>
          <w:sz w:val="28"/>
          <w:szCs w:val="28"/>
        </w:rPr>
        <w:t>load</w:t>
      </w:r>
      <w:proofErr w:type="spellEnd"/>
      <w:r w:rsidR="00991D8C">
        <w:rPr>
          <w:rStyle w:val="a3"/>
          <w:sz w:val="28"/>
          <w:szCs w:val="28"/>
        </w:rPr>
        <w:t>/300-1-0-39174</w:t>
      </w:r>
      <w:r w:rsidR="0006514D">
        <w:fldChar w:fldCharType="end"/>
      </w:r>
      <w:r w:rsidR="00991D8C">
        <w:rPr>
          <w:color w:val="000000"/>
          <w:sz w:val="28"/>
          <w:szCs w:val="28"/>
        </w:rPr>
        <w:t xml:space="preserve"> </w:t>
      </w:r>
      <w:r w:rsidR="0000182C" w:rsidRPr="00052791">
        <w:rPr>
          <w:sz w:val="28"/>
          <w:szCs w:val="28"/>
        </w:rPr>
        <w:t>(дата обращения</w:t>
      </w:r>
      <w:r>
        <w:rPr>
          <w:sz w:val="28"/>
          <w:szCs w:val="28"/>
        </w:rPr>
        <w:t>:</w:t>
      </w:r>
      <w:r w:rsidR="0000182C" w:rsidRPr="00052791">
        <w:rPr>
          <w:sz w:val="28"/>
          <w:szCs w:val="28"/>
        </w:rPr>
        <w:t>18.02.2016)</w:t>
      </w:r>
    </w:p>
    <w:p w:rsidR="00991D8C" w:rsidRPr="00052791" w:rsidRDefault="00654394" w:rsidP="00DB2E86">
      <w:pPr>
        <w:pStyle w:val="a4"/>
        <w:numPr>
          <w:ilvl w:val="0"/>
          <w:numId w:val="2"/>
        </w:numPr>
        <w:spacing w:after="0"/>
        <w:ind w:left="0" w:firstLine="709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Интерактивный тренажер </w:t>
      </w:r>
      <w:r w:rsidRPr="00052791">
        <w:rPr>
          <w:color w:val="333333"/>
          <w:sz w:val="28"/>
          <w:szCs w:val="28"/>
        </w:rPr>
        <w:t>«Сложение чисел с разными знаками»</w:t>
      </w:r>
      <w:r>
        <w:rPr>
          <w:color w:val="333333"/>
          <w:sz w:val="28"/>
          <w:szCs w:val="28"/>
        </w:rPr>
        <w:t>.</w:t>
      </w:r>
      <w:r w:rsidRPr="0065439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URL</w:t>
      </w:r>
      <w:r>
        <w:rPr>
          <w:sz w:val="28"/>
          <w:szCs w:val="28"/>
        </w:rPr>
        <w:t>:</w:t>
      </w:r>
      <w:proofErr w:type="spellStart"/>
      <w:r w:rsidR="0006514D">
        <w:fldChar w:fldCharType="begin"/>
      </w:r>
      <w:r w:rsidR="0024343C">
        <w:instrText>HYPERLINK "http://www.matematika-na.ru/6class/mat_6_33.php"</w:instrText>
      </w:r>
      <w:r w:rsidR="0006514D">
        <w:fldChar w:fldCharType="separate"/>
      </w:r>
      <w:r w:rsidR="00991D8C">
        <w:rPr>
          <w:rStyle w:val="a3"/>
          <w:sz w:val="28"/>
          <w:szCs w:val="28"/>
        </w:rPr>
        <w:t>http</w:t>
      </w:r>
      <w:proofErr w:type="spellEnd"/>
      <w:r w:rsidR="00991D8C">
        <w:rPr>
          <w:rStyle w:val="a3"/>
          <w:sz w:val="28"/>
          <w:szCs w:val="28"/>
        </w:rPr>
        <w:t>://</w:t>
      </w:r>
      <w:proofErr w:type="spellStart"/>
      <w:r w:rsidR="00991D8C">
        <w:rPr>
          <w:rStyle w:val="a3"/>
          <w:sz w:val="28"/>
          <w:szCs w:val="28"/>
        </w:rPr>
        <w:t>www.matematika-na.ru</w:t>
      </w:r>
      <w:proofErr w:type="spellEnd"/>
      <w:r w:rsidR="00991D8C">
        <w:rPr>
          <w:rStyle w:val="a3"/>
          <w:sz w:val="28"/>
          <w:szCs w:val="28"/>
        </w:rPr>
        <w:t>/6class/mat_6_33.php</w:t>
      </w:r>
      <w:r w:rsidR="0006514D">
        <w:fldChar w:fldCharType="end"/>
      </w:r>
      <w:r>
        <w:rPr>
          <w:color w:val="333333"/>
          <w:sz w:val="28"/>
          <w:szCs w:val="28"/>
        </w:rPr>
        <w:t xml:space="preserve"> </w:t>
      </w:r>
      <w:r w:rsidR="0000182C" w:rsidRPr="00052791">
        <w:rPr>
          <w:sz w:val="28"/>
          <w:szCs w:val="28"/>
        </w:rPr>
        <w:t>(дата обращения</w:t>
      </w:r>
      <w:r>
        <w:rPr>
          <w:sz w:val="28"/>
          <w:szCs w:val="28"/>
        </w:rPr>
        <w:t>:</w:t>
      </w:r>
      <w:r w:rsidR="0000182C" w:rsidRPr="00052791">
        <w:rPr>
          <w:sz w:val="28"/>
          <w:szCs w:val="28"/>
        </w:rPr>
        <w:t>18.02.2016)</w:t>
      </w:r>
    </w:p>
    <w:p w:rsidR="004A0E13" w:rsidRPr="00654394" w:rsidRDefault="00654394" w:rsidP="00DB2E86">
      <w:pPr>
        <w:pStyle w:val="aa"/>
        <w:numPr>
          <w:ilvl w:val="0"/>
          <w:numId w:val="2"/>
        </w:numPr>
        <w:ind w:left="0" w:firstLine="709"/>
        <w:contextualSpacing w:val="0"/>
        <w:rPr>
          <w:sz w:val="28"/>
          <w:szCs w:val="28"/>
        </w:rPr>
      </w:pPr>
      <w:proofErr w:type="spellStart"/>
      <w:r w:rsidRPr="00654394">
        <w:rPr>
          <w:sz w:val="28"/>
          <w:szCs w:val="28"/>
        </w:rPr>
        <w:t>Онлайн</w:t>
      </w:r>
      <w:proofErr w:type="spellEnd"/>
      <w:r w:rsidRPr="00654394">
        <w:rPr>
          <w:sz w:val="28"/>
          <w:szCs w:val="28"/>
        </w:rPr>
        <w:t xml:space="preserve"> тренажер </w:t>
      </w:r>
      <w:proofErr w:type="spellStart"/>
      <w:r w:rsidRPr="00654394">
        <w:rPr>
          <w:sz w:val="28"/>
          <w:szCs w:val="28"/>
        </w:rPr>
        <w:t>MathSkillBuilder</w:t>
      </w:r>
      <w:proofErr w:type="spellEnd"/>
      <w:r w:rsidRPr="00654394">
        <w:rPr>
          <w:sz w:val="28"/>
          <w:szCs w:val="28"/>
        </w:rPr>
        <w:t xml:space="preserve">. </w:t>
      </w:r>
      <w:r w:rsidRPr="00654394">
        <w:rPr>
          <w:sz w:val="28"/>
          <w:szCs w:val="28"/>
          <w:lang w:val="en-US"/>
        </w:rPr>
        <w:t>URL</w:t>
      </w:r>
      <w:r w:rsidRPr="00654394">
        <w:rPr>
          <w:sz w:val="28"/>
          <w:szCs w:val="28"/>
        </w:rPr>
        <w:t>:</w:t>
      </w:r>
      <w:proofErr w:type="spellStart"/>
      <w:r w:rsidR="0006514D" w:rsidRPr="00654394">
        <w:rPr>
          <w:sz w:val="28"/>
          <w:szCs w:val="28"/>
        </w:rPr>
        <w:fldChar w:fldCharType="begin"/>
      </w:r>
      <w:r w:rsidR="0024343C" w:rsidRPr="00654394">
        <w:rPr>
          <w:sz w:val="28"/>
          <w:szCs w:val="28"/>
        </w:rPr>
        <w:instrText>HYPERLINK "http://mathskillbuilder.org/RUS/cgi-bin/login.cgi"</w:instrText>
      </w:r>
      <w:r w:rsidR="0006514D" w:rsidRPr="00654394">
        <w:rPr>
          <w:sz w:val="28"/>
          <w:szCs w:val="28"/>
        </w:rPr>
        <w:fldChar w:fldCharType="separate"/>
      </w:r>
      <w:r w:rsidR="00CC4432" w:rsidRPr="00654394">
        <w:rPr>
          <w:rStyle w:val="a3"/>
          <w:sz w:val="28"/>
          <w:szCs w:val="28"/>
        </w:rPr>
        <w:t>http</w:t>
      </w:r>
      <w:proofErr w:type="spellEnd"/>
      <w:r w:rsidR="00CC4432" w:rsidRPr="00654394">
        <w:rPr>
          <w:rStyle w:val="a3"/>
          <w:sz w:val="28"/>
          <w:szCs w:val="28"/>
        </w:rPr>
        <w:t>://</w:t>
      </w:r>
      <w:proofErr w:type="spellStart"/>
      <w:r w:rsidR="00CC4432" w:rsidRPr="00654394">
        <w:rPr>
          <w:rStyle w:val="a3"/>
          <w:sz w:val="28"/>
          <w:szCs w:val="28"/>
        </w:rPr>
        <w:t>mathskillbuilder.org</w:t>
      </w:r>
      <w:proofErr w:type="spellEnd"/>
      <w:r w:rsidR="00CC4432" w:rsidRPr="00654394">
        <w:rPr>
          <w:rStyle w:val="a3"/>
          <w:sz w:val="28"/>
          <w:szCs w:val="28"/>
        </w:rPr>
        <w:t>/RUS/</w:t>
      </w:r>
      <w:proofErr w:type="spellStart"/>
      <w:r w:rsidR="00CC4432" w:rsidRPr="00654394">
        <w:rPr>
          <w:rStyle w:val="a3"/>
          <w:sz w:val="28"/>
          <w:szCs w:val="28"/>
        </w:rPr>
        <w:t>cgi-bin</w:t>
      </w:r>
      <w:proofErr w:type="spellEnd"/>
      <w:r w:rsidR="00CC4432" w:rsidRPr="00654394">
        <w:rPr>
          <w:rStyle w:val="a3"/>
          <w:sz w:val="28"/>
          <w:szCs w:val="28"/>
        </w:rPr>
        <w:t>/</w:t>
      </w:r>
      <w:proofErr w:type="spellStart"/>
      <w:r w:rsidR="00CC4432" w:rsidRPr="00654394">
        <w:rPr>
          <w:rStyle w:val="a3"/>
          <w:sz w:val="28"/>
          <w:szCs w:val="28"/>
        </w:rPr>
        <w:t>login.cgi</w:t>
      </w:r>
      <w:proofErr w:type="spellEnd"/>
      <w:r w:rsidR="0006514D" w:rsidRPr="00654394">
        <w:rPr>
          <w:sz w:val="28"/>
          <w:szCs w:val="28"/>
        </w:rPr>
        <w:fldChar w:fldCharType="end"/>
      </w:r>
      <w:r w:rsidR="00CC4432" w:rsidRPr="00654394">
        <w:rPr>
          <w:sz w:val="28"/>
          <w:szCs w:val="28"/>
        </w:rPr>
        <w:t xml:space="preserve"> </w:t>
      </w:r>
      <w:r w:rsidR="004A0E13" w:rsidRPr="00654394">
        <w:rPr>
          <w:sz w:val="28"/>
          <w:szCs w:val="28"/>
        </w:rPr>
        <w:t>(дата обращения</w:t>
      </w:r>
      <w:r w:rsidRPr="00654394">
        <w:rPr>
          <w:sz w:val="28"/>
          <w:szCs w:val="28"/>
        </w:rPr>
        <w:t>:</w:t>
      </w:r>
      <w:r w:rsidR="004A0E13" w:rsidRPr="00654394">
        <w:rPr>
          <w:sz w:val="28"/>
          <w:szCs w:val="28"/>
        </w:rPr>
        <w:t>18.02.2016)</w:t>
      </w:r>
    </w:p>
    <w:sectPr w:rsidR="004A0E13" w:rsidRPr="00654394" w:rsidSect="00DB2E86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Neue">
    <w:altName w:val="Arial Unicode MS"/>
    <w:charset w:val="80"/>
    <w:family w:val="swiss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multi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6ED6DE5"/>
    <w:multiLevelType w:val="hybridMultilevel"/>
    <w:tmpl w:val="8B2EC5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991D8C"/>
    <w:rsid w:val="0000182C"/>
    <w:rsid w:val="00035B4D"/>
    <w:rsid w:val="00045D14"/>
    <w:rsid w:val="00052791"/>
    <w:rsid w:val="00054C29"/>
    <w:rsid w:val="0006514D"/>
    <w:rsid w:val="001B2FBB"/>
    <w:rsid w:val="0024343C"/>
    <w:rsid w:val="002552E5"/>
    <w:rsid w:val="00283881"/>
    <w:rsid w:val="002A380E"/>
    <w:rsid w:val="002F7280"/>
    <w:rsid w:val="003E74CE"/>
    <w:rsid w:val="004A0E13"/>
    <w:rsid w:val="004C0D19"/>
    <w:rsid w:val="005019E7"/>
    <w:rsid w:val="00654394"/>
    <w:rsid w:val="006A556B"/>
    <w:rsid w:val="007D33FD"/>
    <w:rsid w:val="007F6CD3"/>
    <w:rsid w:val="008710F9"/>
    <w:rsid w:val="00991D8C"/>
    <w:rsid w:val="00A27CAB"/>
    <w:rsid w:val="00A33F1C"/>
    <w:rsid w:val="00AA1A0B"/>
    <w:rsid w:val="00AD2F07"/>
    <w:rsid w:val="00B972DB"/>
    <w:rsid w:val="00C166E1"/>
    <w:rsid w:val="00C57022"/>
    <w:rsid w:val="00C60545"/>
    <w:rsid w:val="00CC4432"/>
    <w:rsid w:val="00D74C7D"/>
    <w:rsid w:val="00DA40DE"/>
    <w:rsid w:val="00DB2E86"/>
    <w:rsid w:val="00DC2DB3"/>
    <w:rsid w:val="00E1712C"/>
    <w:rsid w:val="00E4209F"/>
    <w:rsid w:val="00EA55AE"/>
    <w:rsid w:val="00F473E0"/>
    <w:rsid w:val="00F92E96"/>
    <w:rsid w:val="00FD6C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D8C"/>
    <w:pPr>
      <w:widowControl w:val="0"/>
      <w:suppressAutoHyphens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991D8C"/>
    <w:rPr>
      <w:color w:val="000080"/>
      <w:u w:val="single"/>
    </w:rPr>
  </w:style>
  <w:style w:type="paragraph" w:styleId="a4">
    <w:name w:val="Body Text"/>
    <w:basedOn w:val="a"/>
    <w:link w:val="a5"/>
    <w:rsid w:val="00991D8C"/>
    <w:pPr>
      <w:spacing w:after="120"/>
    </w:pPr>
  </w:style>
  <w:style w:type="character" w:customStyle="1" w:styleId="a5">
    <w:name w:val="Основной текст Знак"/>
    <w:basedOn w:val="a0"/>
    <w:link w:val="a4"/>
    <w:rsid w:val="00991D8C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a6">
    <w:name w:val="Normal (Web)"/>
    <w:basedOn w:val="a"/>
    <w:uiPriority w:val="99"/>
    <w:semiHidden/>
    <w:unhideWhenUsed/>
    <w:rsid w:val="00DC2DB3"/>
    <w:pPr>
      <w:widowControl/>
      <w:suppressAutoHyphens w:val="0"/>
      <w:spacing w:before="100" w:beforeAutospacing="1" w:after="119"/>
    </w:pPr>
    <w:rPr>
      <w:rFonts w:eastAsia="Times New Roman" w:cs="Times New Roman"/>
      <w:kern w:val="0"/>
      <w:lang w:eastAsia="ru-RU" w:bidi="ar-SA"/>
    </w:rPr>
  </w:style>
  <w:style w:type="character" w:styleId="a7">
    <w:name w:val="FollowedHyperlink"/>
    <w:basedOn w:val="a0"/>
    <w:uiPriority w:val="99"/>
    <w:semiHidden/>
    <w:unhideWhenUsed/>
    <w:rsid w:val="004C0D19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4A0E13"/>
    <w:rPr>
      <w:rFonts w:ascii="Tahoma" w:hAnsi="Tahoma"/>
      <w:sz w:val="16"/>
      <w:szCs w:val="14"/>
    </w:rPr>
  </w:style>
  <w:style w:type="character" w:customStyle="1" w:styleId="a9">
    <w:name w:val="Текст выноски Знак"/>
    <w:basedOn w:val="a0"/>
    <w:link w:val="a8"/>
    <w:uiPriority w:val="99"/>
    <w:semiHidden/>
    <w:rsid w:val="004A0E13"/>
    <w:rPr>
      <w:rFonts w:ascii="Tahoma" w:eastAsia="SimSun" w:hAnsi="Tahoma" w:cs="Mangal"/>
      <w:kern w:val="1"/>
      <w:sz w:val="16"/>
      <w:szCs w:val="14"/>
      <w:lang w:eastAsia="hi-IN" w:bidi="hi-IN"/>
    </w:rPr>
  </w:style>
  <w:style w:type="paragraph" w:styleId="aa">
    <w:name w:val="List Paragraph"/>
    <w:basedOn w:val="a"/>
    <w:uiPriority w:val="34"/>
    <w:qFormat/>
    <w:rsid w:val="00654394"/>
    <w:pPr>
      <w:ind w:left="720"/>
      <w:contextualSpacing/>
    </w:pPr>
    <w:rPr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924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://ulava.ucoz.ru/load/nauchno_metodicheskaja_dejatelnost/doklad_interaktivnye_formy_oprosa_na_urokakh_matematiki/12-1-0-38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1070</Words>
  <Characters>6104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5</cp:revision>
  <dcterms:created xsi:type="dcterms:W3CDTF">2016-02-19T08:45:00Z</dcterms:created>
  <dcterms:modified xsi:type="dcterms:W3CDTF">2016-04-18T15:46:00Z</dcterms:modified>
</cp:coreProperties>
</file>